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296"/>
      </w:tblGrid>
      <w:tr w:rsidR="00B07778" w:rsidRPr="00297D53" w14:paraId="7CA95BD9" w14:textId="77777777" w:rsidTr="00752877">
        <w:tc>
          <w:tcPr>
            <w:tcW w:w="9108" w:type="dxa"/>
            <w:gridSpan w:val="4"/>
            <w:shd w:val="clear" w:color="auto" w:fill="B8CCE4"/>
          </w:tcPr>
          <w:p w14:paraId="0817306C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Të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dhëna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bazike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të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lëndës</w:t>
            </w:r>
            <w:proofErr w:type="spellEnd"/>
          </w:p>
        </w:tc>
      </w:tr>
      <w:tr w:rsidR="00B07778" w:rsidRPr="00297D53" w14:paraId="547A41E4" w14:textId="77777777" w:rsidTr="00752877">
        <w:tc>
          <w:tcPr>
            <w:tcW w:w="3617" w:type="dxa"/>
          </w:tcPr>
          <w:p w14:paraId="08359204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Njësia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akademike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: </w:t>
            </w:r>
          </w:p>
        </w:tc>
        <w:tc>
          <w:tcPr>
            <w:tcW w:w="5491" w:type="dxa"/>
            <w:gridSpan w:val="3"/>
          </w:tcPr>
          <w:p w14:paraId="0A2F5270" w14:textId="77777777" w:rsidR="00B07778" w:rsidRPr="00401E6D" w:rsidRDefault="00B07778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401E6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Fakulteti i Gjeoshkencave </w:t>
            </w:r>
          </w:p>
        </w:tc>
      </w:tr>
      <w:tr w:rsidR="00B07778" w:rsidRPr="00297D53" w14:paraId="14018EDE" w14:textId="77777777" w:rsidTr="00752877">
        <w:tc>
          <w:tcPr>
            <w:tcW w:w="3617" w:type="dxa"/>
          </w:tcPr>
          <w:p w14:paraId="713EB24C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Titulli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i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lëndës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0D4B1216" w14:textId="77777777" w:rsidR="00B07778" w:rsidRPr="00297D53" w:rsidRDefault="00B07778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97D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Bazat</w:t>
            </w:r>
            <w:proofErr w:type="spellEnd"/>
            <w:r w:rsidRPr="00297D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e </w:t>
            </w:r>
            <w:proofErr w:type="spellStart"/>
            <w:r w:rsidRPr="00297D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Sedimentologjis</w:t>
            </w:r>
            <w:r w:rsidRPr="00297D53">
              <w:rPr>
                <w:rFonts w:ascii="Arial" w:eastAsia="Times New Roman" w:hAnsi="Arial" w:cs="Arial"/>
                <w:b/>
                <w:sz w:val="24"/>
                <w:szCs w:val="28"/>
              </w:rPr>
              <w:t>ë</w:t>
            </w:r>
            <w:proofErr w:type="spellEnd"/>
          </w:p>
        </w:tc>
      </w:tr>
      <w:tr w:rsidR="00B07778" w:rsidRPr="00297D53" w14:paraId="48F9398B" w14:textId="77777777" w:rsidTr="00752877">
        <w:tc>
          <w:tcPr>
            <w:tcW w:w="3617" w:type="dxa"/>
          </w:tcPr>
          <w:p w14:paraId="1AD288F5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Niveli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19DCDC39" w14:textId="77777777" w:rsidR="00B07778" w:rsidRPr="00297D53" w:rsidRDefault="00B07778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97D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Bachelor</w:t>
            </w:r>
          </w:p>
        </w:tc>
      </w:tr>
      <w:tr w:rsidR="00B07778" w:rsidRPr="00297D53" w14:paraId="08D90017" w14:textId="77777777" w:rsidTr="00752877">
        <w:tc>
          <w:tcPr>
            <w:tcW w:w="3617" w:type="dxa"/>
          </w:tcPr>
          <w:p w14:paraId="1C21643D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Statusi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lëndës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480F2A5D" w14:textId="77777777" w:rsidR="00B07778" w:rsidRPr="00297D53" w:rsidRDefault="00B07778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97D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Zgjedhore</w:t>
            </w:r>
            <w:proofErr w:type="spellEnd"/>
          </w:p>
        </w:tc>
      </w:tr>
      <w:tr w:rsidR="00B07778" w:rsidRPr="00297D53" w14:paraId="2C773680" w14:textId="77777777" w:rsidTr="00752877">
        <w:tc>
          <w:tcPr>
            <w:tcW w:w="3617" w:type="dxa"/>
          </w:tcPr>
          <w:p w14:paraId="07E51EB7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Viti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i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studimeve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7BD81A55" w14:textId="77777777" w:rsidR="00B07778" w:rsidRPr="00297D53" w:rsidRDefault="00B07778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97D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II (</w:t>
            </w:r>
            <w:proofErr w:type="spellStart"/>
            <w:r w:rsidRPr="00297D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dyt</w:t>
            </w:r>
            <w:r w:rsidRPr="00297D53">
              <w:rPr>
                <w:rFonts w:ascii="Arial" w:eastAsia="Times New Roman" w:hAnsi="Arial" w:cs="Arial"/>
                <w:b/>
                <w:sz w:val="24"/>
                <w:szCs w:val="28"/>
              </w:rPr>
              <w:t>ë</w:t>
            </w:r>
            <w:proofErr w:type="spellEnd"/>
            <w:r w:rsidRPr="00297D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B07778" w:rsidRPr="00297D53" w14:paraId="3EA86704" w14:textId="77777777" w:rsidTr="00752877">
        <w:tc>
          <w:tcPr>
            <w:tcW w:w="3617" w:type="dxa"/>
          </w:tcPr>
          <w:p w14:paraId="74729DA5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Numri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i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orëve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në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javë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6C16B847" w14:textId="77777777" w:rsidR="00B07778" w:rsidRPr="00297D53" w:rsidRDefault="00B07778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97D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 + 2</w:t>
            </w:r>
          </w:p>
        </w:tc>
      </w:tr>
      <w:tr w:rsidR="00B07778" w:rsidRPr="00297D53" w14:paraId="2A5290B3" w14:textId="77777777" w:rsidTr="00752877">
        <w:tc>
          <w:tcPr>
            <w:tcW w:w="3617" w:type="dxa"/>
          </w:tcPr>
          <w:p w14:paraId="5D84DB98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Kodi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ose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shifra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e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lëndës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4CE93993" w14:textId="77777777" w:rsidR="00B07778" w:rsidRPr="00297D53" w:rsidRDefault="00B07778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297D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212. Gj</w:t>
            </w:r>
          </w:p>
        </w:tc>
      </w:tr>
      <w:tr w:rsidR="00B07778" w:rsidRPr="00297D53" w14:paraId="78356BCE" w14:textId="77777777" w:rsidTr="00752877">
        <w:tc>
          <w:tcPr>
            <w:tcW w:w="3617" w:type="dxa"/>
          </w:tcPr>
          <w:p w14:paraId="3C85E3C4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Vlera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në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kredi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– ECTS:</w:t>
            </w:r>
          </w:p>
        </w:tc>
        <w:tc>
          <w:tcPr>
            <w:tcW w:w="5491" w:type="dxa"/>
            <w:gridSpan w:val="3"/>
          </w:tcPr>
          <w:p w14:paraId="777FADA4" w14:textId="77777777" w:rsidR="00B07778" w:rsidRPr="00297D53" w:rsidRDefault="00B07778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97D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B07778" w:rsidRPr="00297D53" w14:paraId="26BC3C86" w14:textId="77777777" w:rsidTr="00752877">
        <w:tc>
          <w:tcPr>
            <w:tcW w:w="3617" w:type="dxa"/>
          </w:tcPr>
          <w:p w14:paraId="3475A829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Koha /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lokacioni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20C0FD25" w14:textId="309F1E1F" w:rsidR="00B07778" w:rsidRPr="00297D53" w:rsidRDefault="00B07778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bookmarkEnd w:id="0"/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                                                   </w:t>
            </w:r>
          </w:p>
        </w:tc>
      </w:tr>
      <w:tr w:rsidR="00B07778" w:rsidRPr="00297D53" w14:paraId="0CB4C2F4" w14:textId="77777777" w:rsidTr="00752877">
        <w:tc>
          <w:tcPr>
            <w:tcW w:w="3617" w:type="dxa"/>
          </w:tcPr>
          <w:p w14:paraId="1E6AB07B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Mësimëdhënësi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i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lëndës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7E012350" w14:textId="3E6C45F7" w:rsidR="00B07778" w:rsidRPr="00297D53" w:rsidRDefault="00B07778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97D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Prof.</w:t>
            </w:r>
            <w:r w:rsidR="00B5736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Dr </w:t>
            </w:r>
            <w:r w:rsidRPr="00297D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Islam </w:t>
            </w:r>
            <w:proofErr w:type="spellStart"/>
            <w:r w:rsidRPr="00297D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Fejza</w:t>
            </w:r>
            <w:proofErr w:type="spellEnd"/>
          </w:p>
        </w:tc>
      </w:tr>
      <w:tr w:rsidR="00B07778" w:rsidRPr="00297D53" w14:paraId="7B49B28F" w14:textId="77777777" w:rsidTr="00752877">
        <w:tc>
          <w:tcPr>
            <w:tcW w:w="3617" w:type="dxa"/>
          </w:tcPr>
          <w:p w14:paraId="0DA7CD1B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Detajet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>kontaktuese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: </w:t>
            </w:r>
          </w:p>
        </w:tc>
        <w:tc>
          <w:tcPr>
            <w:tcW w:w="5491" w:type="dxa"/>
            <w:gridSpan w:val="3"/>
          </w:tcPr>
          <w:p w14:paraId="79743CB4" w14:textId="4CED89A6" w:rsidR="00B07778" w:rsidRPr="00297D53" w:rsidRDefault="00B41153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hyperlink r:id="rId5" w:history="1">
              <w:r w:rsidR="00B57364" w:rsidRPr="00E04C3C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8"/>
                </w:rPr>
                <w:t>islam.fejza@umib.net</w:t>
              </w:r>
            </w:hyperlink>
            <w:r w:rsidR="00B5736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B07778" w:rsidRPr="00297D53" w14:paraId="142FB8F0" w14:textId="77777777" w:rsidTr="00752877">
        <w:tc>
          <w:tcPr>
            <w:tcW w:w="9108" w:type="dxa"/>
            <w:gridSpan w:val="4"/>
            <w:shd w:val="clear" w:color="auto" w:fill="B8CCE4"/>
          </w:tcPr>
          <w:p w14:paraId="55540AD0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07778" w:rsidRPr="00297D53" w14:paraId="478A480F" w14:textId="77777777" w:rsidTr="00752877">
        <w:tc>
          <w:tcPr>
            <w:tcW w:w="3617" w:type="dxa"/>
          </w:tcPr>
          <w:p w14:paraId="05D68DD5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Përshkrimi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i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lëndës</w:t>
            </w:r>
            <w:proofErr w:type="spellEnd"/>
          </w:p>
        </w:tc>
        <w:tc>
          <w:tcPr>
            <w:tcW w:w="5491" w:type="dxa"/>
            <w:gridSpan w:val="3"/>
          </w:tcPr>
          <w:p w14:paraId="130BD22A" w14:textId="77777777" w:rsidR="00B07778" w:rsidRPr="00297D53" w:rsidRDefault="00B07778" w:rsidP="007528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Gjatë këtij kursi do të trajtohet origjina, përbërja dhe lëvizja e materialit sedimentar duke filluar që nga zonat ushqyese, transportimi, depozitimi e deri te litifikimi( shndërrimi në shkëmb). Pastaj ligjet e përhapjes së llojeve shkëmbore në vertikale (regjistrimi sekuencial) dhe horizontale (ecuria paleogjeografike) në kushtet përkatëse dinamike dhe hidrodinamike deri te formimi dhe individualizimi i pellgjeve sedimentare, duke përcaktuar edhe pozicionin e mineralmbajtjeve përkatëse.  Kursi do të mbulohet edhe me punë praktike ( terren fushorë).</w:t>
            </w:r>
          </w:p>
        </w:tc>
      </w:tr>
      <w:tr w:rsidR="00B07778" w:rsidRPr="00297D53" w14:paraId="69F8B572" w14:textId="77777777" w:rsidTr="00752877">
        <w:tc>
          <w:tcPr>
            <w:tcW w:w="3617" w:type="dxa"/>
          </w:tcPr>
          <w:p w14:paraId="1EFB4723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Qëllimet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lëndës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91" w:type="dxa"/>
            <w:gridSpan w:val="3"/>
          </w:tcPr>
          <w:p w14:paraId="28E4BB78" w14:textId="77777777" w:rsidR="00B07778" w:rsidRPr="00297D53" w:rsidRDefault="00B07778" w:rsidP="007528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Që studentët të arrijnë njohuri mbi sintetizimin cilësor dhe sasior të marrëdhënieve sedimentologjike me mjedisin rrethues dhe ecurisë vertikale e horizontale të objektit të saj të studimit që është pellgu sedimentar duke përcaktuar edhe pozicionin e mineralmbajtjeve përkatëse n</w:t>
            </w:r>
            <w:r w:rsidRPr="00297D53">
              <w:rPr>
                <w:rFonts w:ascii="Arial" w:eastAsia="Times New Roman" w:hAnsi="Arial" w:cs="Arial"/>
                <w:sz w:val="24"/>
                <w:szCs w:val="24"/>
                <w:lang w:val="sq-AL"/>
              </w:rPr>
              <w:t>ë</w:t>
            </w: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kotribut t</w:t>
            </w:r>
            <w:r w:rsidRPr="00297D53">
              <w:rPr>
                <w:rFonts w:ascii="Arial" w:eastAsia="Times New Roman" w:hAnsi="Arial" w:cs="Arial"/>
                <w:sz w:val="24"/>
                <w:szCs w:val="24"/>
                <w:lang w:val="sq-AL"/>
              </w:rPr>
              <w:t>ë</w:t>
            </w: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zgjidhjes s</w:t>
            </w:r>
            <w:r w:rsidRPr="00297D53">
              <w:rPr>
                <w:rFonts w:ascii="Arial" w:eastAsia="Times New Roman" w:hAnsi="Arial" w:cs="Arial"/>
                <w:sz w:val="24"/>
                <w:szCs w:val="24"/>
                <w:lang w:val="sq-AL"/>
              </w:rPr>
              <w:t>ë</w:t>
            </w: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problemeve teorike e praktike në fushën e gjeologjisë.  </w:t>
            </w:r>
          </w:p>
        </w:tc>
      </w:tr>
      <w:tr w:rsidR="00B07778" w:rsidRPr="00297D53" w14:paraId="2C3F6EAB" w14:textId="77777777" w:rsidTr="00752877">
        <w:tc>
          <w:tcPr>
            <w:tcW w:w="3617" w:type="dxa"/>
          </w:tcPr>
          <w:p w14:paraId="0555C1DD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Rezultatet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pritura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të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nxënies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91" w:type="dxa"/>
            <w:gridSpan w:val="3"/>
          </w:tcPr>
          <w:p w14:paraId="45FB00E5" w14:textId="77777777" w:rsidR="00B07778" w:rsidRPr="00297D53" w:rsidRDefault="00B07778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Pas përfundimit të këtij kursi (lënde) studenti do të jetë në gjendje që të:</w:t>
            </w:r>
          </w:p>
          <w:p w14:paraId="495E2137" w14:textId="77777777" w:rsidR="00B07778" w:rsidRPr="00297D53" w:rsidRDefault="00B07778" w:rsidP="00B0777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identifikojë , përshkruaj dhe interpretojë  analizën sekuenciale në: prerje e zhveshje sipërfaqësore, puse të shpimit etj;</w:t>
            </w:r>
          </w:p>
          <w:p w14:paraId="3B2D1485" w14:textId="77777777" w:rsidR="00B07778" w:rsidRPr="00297D53" w:rsidRDefault="00B07778" w:rsidP="00B0777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dallojë tipet e sekuencave(ganulometrike, karbonatike, evaporitike, gjeokimike, flishore, trashësisë etj)</w:t>
            </w:r>
          </w:p>
          <w:p w14:paraId="4B790E7A" w14:textId="77777777" w:rsidR="00B07778" w:rsidRPr="00297D53" w:rsidRDefault="00B07778" w:rsidP="00B0777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b</w:t>
            </w:r>
            <w:r w:rsidRPr="00297D53">
              <w:rPr>
                <w:rFonts w:ascii="Arial" w:eastAsia="Times New Roman" w:hAnsi="Arial" w:cs="Arial"/>
                <w:sz w:val="24"/>
                <w:szCs w:val="24"/>
                <w:lang w:val="sq-AL"/>
              </w:rPr>
              <w:t>ë</w:t>
            </w: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j</w:t>
            </w:r>
            <w:r w:rsidRPr="00297D53">
              <w:rPr>
                <w:rFonts w:ascii="Arial" w:eastAsia="Times New Roman" w:hAnsi="Arial" w:cs="Arial"/>
                <w:sz w:val="24"/>
                <w:szCs w:val="24"/>
                <w:lang w:val="sq-AL"/>
              </w:rPr>
              <w:t>ë</w:t>
            </w: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hulumtime t</w:t>
            </w:r>
            <w:r w:rsidRPr="00297D53">
              <w:rPr>
                <w:rFonts w:ascii="Arial" w:eastAsia="Times New Roman" w:hAnsi="Arial" w:cs="Arial"/>
                <w:sz w:val="24"/>
                <w:szCs w:val="24"/>
                <w:lang w:val="sq-AL"/>
              </w:rPr>
              <w:t>ë</w:t>
            </w: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kujdesshme</w:t>
            </w:r>
          </w:p>
          <w:p w14:paraId="7E2D4831" w14:textId="77777777" w:rsidR="00B07778" w:rsidRPr="00297D53" w:rsidRDefault="00B07778" w:rsidP="00B07778">
            <w:pPr>
              <w:numPr>
                <w:ilvl w:val="0"/>
                <w:numId w:val="35"/>
              </w:num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identifikojë teksturat dhe figurat sedimentare( primare e sekondare) gjatë vrojtimeve në terren</w:t>
            </w:r>
          </w:p>
          <w:p w14:paraId="2A3772E4" w14:textId="77777777" w:rsidR="00B07778" w:rsidRPr="00297D53" w:rsidRDefault="00B07778" w:rsidP="00B07778">
            <w:pPr>
              <w:numPr>
                <w:ilvl w:val="0"/>
                <w:numId w:val="35"/>
              </w:num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interpretojë formimin e pellgut sedimentar bazuar në tipin e sekuencës, teksturat e figurat </w:t>
            </w: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lastRenderedPageBreak/>
              <w:t>sedimentare dhe ecuritë paleogjeografik</w:t>
            </w:r>
          </w:p>
        </w:tc>
      </w:tr>
      <w:tr w:rsidR="00B07778" w:rsidRPr="00297D53" w14:paraId="50EBB023" w14:textId="77777777" w:rsidTr="00752877">
        <w:tc>
          <w:tcPr>
            <w:tcW w:w="9108" w:type="dxa"/>
            <w:gridSpan w:val="4"/>
            <w:shd w:val="clear" w:color="auto" w:fill="B8CCE4"/>
          </w:tcPr>
          <w:p w14:paraId="188567CC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</w:tc>
      </w:tr>
      <w:tr w:rsidR="00B07778" w:rsidRPr="00297D53" w14:paraId="7884754D" w14:textId="77777777" w:rsidTr="00752877">
        <w:tc>
          <w:tcPr>
            <w:tcW w:w="9108" w:type="dxa"/>
            <w:gridSpan w:val="4"/>
            <w:shd w:val="clear" w:color="auto" w:fill="B8CCE4"/>
          </w:tcPr>
          <w:p w14:paraId="7CD0FCF0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Kontributi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nё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ngarkesёn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studentit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gj</w:t>
            </w:r>
            <w:proofErr w:type="gram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ё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qё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duhet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tё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korrespondoj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me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rezultatet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tё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nxёnit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tё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studentit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)</w:t>
            </w:r>
          </w:p>
        </w:tc>
      </w:tr>
      <w:tr w:rsidR="00B07778" w:rsidRPr="00297D53" w14:paraId="51530DBE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0C94FD64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proofErr w:type="spellStart"/>
            <w:r w:rsidRPr="00297D53">
              <w:rPr>
                <w:rFonts w:ascii="Calibri" w:eastAsia="Times New Roman" w:hAnsi="Calibri" w:cs="Arial"/>
                <w:b/>
              </w:rPr>
              <w:t>Aktiviteti</w:t>
            </w:r>
            <w:proofErr w:type="spellEnd"/>
            <w:r w:rsidRPr="00297D53">
              <w:rPr>
                <w:rFonts w:ascii="Calibri" w:eastAsia="Times New Roman" w:hAnsi="Calibri" w:cs="Arial"/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4AC9A6E4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proofErr w:type="spellStart"/>
            <w:r w:rsidRPr="00297D53">
              <w:rPr>
                <w:rFonts w:ascii="Calibri" w:eastAsia="Times New Roman" w:hAnsi="Calibri" w:cs="Arial"/>
                <w:b/>
              </w:rPr>
              <w:t>Orë</w:t>
            </w:r>
            <w:proofErr w:type="spellEnd"/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5145032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proofErr w:type="spellStart"/>
            <w:r w:rsidRPr="00297D53">
              <w:rPr>
                <w:rFonts w:ascii="Calibri" w:eastAsia="Times New Roman" w:hAnsi="Calibri" w:cs="Arial"/>
                <w:b/>
              </w:rPr>
              <w:t>javë</w:t>
            </w:r>
            <w:proofErr w:type="spellEnd"/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B8CCE4"/>
          </w:tcPr>
          <w:p w14:paraId="6755600F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proofErr w:type="spellStart"/>
            <w:r w:rsidRPr="00297D53">
              <w:rPr>
                <w:rFonts w:ascii="Calibri" w:eastAsia="Times New Roman" w:hAnsi="Calibri" w:cs="Arial"/>
                <w:b/>
              </w:rPr>
              <w:t>Gjithësej</w:t>
            </w:r>
            <w:proofErr w:type="spellEnd"/>
          </w:p>
        </w:tc>
      </w:tr>
      <w:tr w:rsidR="00B07778" w:rsidRPr="00297D53" w14:paraId="6228239F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A431A3F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297D53">
              <w:rPr>
                <w:rFonts w:ascii="Calibri" w:eastAsia="Times New Roman" w:hAnsi="Calibri" w:cs="Arial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2D620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97D53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D718D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97D53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372A05AA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97D53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30</w:t>
            </w:r>
          </w:p>
        </w:tc>
      </w:tr>
      <w:tr w:rsidR="00B07778" w:rsidRPr="00297D53" w14:paraId="4332CCDE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8EB74F0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297D53">
              <w:rPr>
                <w:rFonts w:ascii="Calibri" w:eastAsia="Times New Roman" w:hAnsi="Calibri" w:cs="Arial"/>
              </w:rPr>
              <w:t>Ushtrime</w:t>
            </w:r>
            <w:proofErr w:type="spellEnd"/>
            <w:r w:rsidRPr="00297D53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Arial"/>
              </w:rPr>
              <w:t>teorike</w:t>
            </w:r>
            <w:proofErr w:type="spellEnd"/>
            <w:r w:rsidRPr="00297D53">
              <w:rPr>
                <w:rFonts w:ascii="Calibri" w:eastAsia="Times New Roman" w:hAnsi="Calibri" w:cs="Arial"/>
              </w:rPr>
              <w:t>/</w:t>
            </w:r>
            <w:proofErr w:type="spellStart"/>
            <w:r w:rsidRPr="00297D53">
              <w:rPr>
                <w:rFonts w:ascii="Calibri" w:eastAsia="Times New Roman" w:hAnsi="Calibri" w:cs="Arial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1DD6D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97D53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C867F4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97D53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4B48CED0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97D53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30</w:t>
            </w:r>
          </w:p>
        </w:tc>
      </w:tr>
      <w:tr w:rsidR="00B07778" w:rsidRPr="00297D53" w14:paraId="56140382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EEA292F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297D53">
              <w:rPr>
                <w:rFonts w:ascii="Calibri" w:eastAsia="Times New Roman" w:hAnsi="Calibri" w:cs="Arial"/>
              </w:rPr>
              <w:t>Punë</w:t>
            </w:r>
            <w:proofErr w:type="spellEnd"/>
            <w:r w:rsidRPr="00297D53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Arial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A9CF5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43547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359CA934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</w:p>
        </w:tc>
      </w:tr>
      <w:tr w:rsidR="00B07778" w:rsidRPr="00297D53" w14:paraId="640099E4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8D78757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97D53">
              <w:rPr>
                <w:rFonts w:ascii="Calibri" w:eastAsia="Times New Roman" w:hAnsi="Calibri" w:cs="Arial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FEAC5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sq-AL"/>
              </w:rPr>
            </w:pPr>
            <w:r w:rsidRPr="00297D53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E836C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sq-AL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6D54A9BD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sq-AL"/>
              </w:rPr>
            </w:pPr>
            <w:r w:rsidRPr="00297D53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</w:t>
            </w:r>
          </w:p>
        </w:tc>
      </w:tr>
      <w:tr w:rsidR="00B07778" w:rsidRPr="00297D53" w14:paraId="751AC564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61C9EC4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297D53">
              <w:rPr>
                <w:rFonts w:ascii="Calibri" w:eastAsia="Times New Roman" w:hAnsi="Calibri" w:cs="Arial"/>
              </w:rPr>
              <w:t>Ushtrime</w:t>
            </w:r>
            <w:proofErr w:type="spellEnd"/>
            <w:r w:rsidRPr="00297D53">
              <w:rPr>
                <w:rFonts w:ascii="Calibri" w:eastAsia="Times New Roman" w:hAnsi="Calibri" w:cs="Arial"/>
              </w:rPr>
              <w:t xml:space="preserve">  </w:t>
            </w:r>
            <w:proofErr w:type="spellStart"/>
            <w:r w:rsidRPr="00297D53">
              <w:rPr>
                <w:rFonts w:ascii="Calibri" w:eastAsia="Times New Roman" w:hAnsi="Calibri" w:cs="Arial"/>
              </w:rPr>
              <w:t>në</w:t>
            </w:r>
            <w:proofErr w:type="spellEnd"/>
            <w:proofErr w:type="gramEnd"/>
            <w:r w:rsidRPr="00297D53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Arial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37E00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97D53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593B4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97D53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590021BA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97D53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30</w:t>
            </w:r>
          </w:p>
        </w:tc>
      </w:tr>
      <w:tr w:rsidR="00B07778" w:rsidRPr="00297D53" w14:paraId="1FE6D5E8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F1391F4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297D53">
              <w:rPr>
                <w:rFonts w:ascii="Calibri" w:eastAsia="Times New Roman" w:hAnsi="Calibri" w:cs="Arial"/>
              </w:rPr>
              <w:t>Kollokfiume,seminare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30499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97D53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43BF2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97D53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5E5C8F00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97D53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</w:t>
            </w:r>
          </w:p>
        </w:tc>
      </w:tr>
      <w:tr w:rsidR="00B07778" w:rsidRPr="00297D53" w14:paraId="4A7CCF61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5A8F620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297D53">
              <w:rPr>
                <w:rFonts w:ascii="Calibri" w:eastAsia="Times New Roman" w:hAnsi="Calibri" w:cs="Arial"/>
              </w:rPr>
              <w:t>Detyra</w:t>
            </w:r>
            <w:proofErr w:type="spellEnd"/>
            <w:r w:rsidRPr="00297D53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proofErr w:type="gramStart"/>
            <w:r w:rsidRPr="00297D53">
              <w:rPr>
                <w:rFonts w:ascii="Calibri" w:eastAsia="Times New Roman" w:hAnsi="Calibri" w:cs="Arial"/>
              </w:rPr>
              <w:t>të</w:t>
            </w:r>
            <w:proofErr w:type="spellEnd"/>
            <w:r w:rsidRPr="00297D53">
              <w:rPr>
                <w:rFonts w:ascii="Calibri" w:eastAsia="Times New Roman" w:hAnsi="Calibri" w:cs="Arial"/>
              </w:rPr>
              <w:t xml:space="preserve">  </w:t>
            </w:r>
            <w:proofErr w:type="spellStart"/>
            <w:r w:rsidRPr="00297D53">
              <w:rPr>
                <w:rFonts w:ascii="Calibri" w:eastAsia="Times New Roman" w:hAnsi="Calibri" w:cs="Arial"/>
              </w:rPr>
              <w:t>shtëpisë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72973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E1C7C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589796B0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</w:p>
        </w:tc>
      </w:tr>
      <w:tr w:rsidR="00B07778" w:rsidRPr="00297D53" w14:paraId="6FDE8FC3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12C963A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97D53">
              <w:rPr>
                <w:rFonts w:ascii="Calibri" w:eastAsia="Times New Roman" w:hAnsi="Calibri" w:cs="Arial"/>
              </w:rPr>
              <w:t xml:space="preserve">Koha e </w:t>
            </w:r>
            <w:proofErr w:type="spellStart"/>
            <w:r w:rsidRPr="00297D53">
              <w:rPr>
                <w:rFonts w:ascii="Calibri" w:eastAsia="Times New Roman" w:hAnsi="Calibri" w:cs="Arial"/>
              </w:rPr>
              <w:t>studimit</w:t>
            </w:r>
            <w:proofErr w:type="spellEnd"/>
            <w:r w:rsidRPr="00297D53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Arial"/>
              </w:rPr>
              <w:t>vetanak</w:t>
            </w:r>
            <w:proofErr w:type="spellEnd"/>
            <w:r w:rsidRPr="00297D53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Arial"/>
              </w:rPr>
              <w:t>të</w:t>
            </w:r>
            <w:proofErr w:type="spellEnd"/>
            <w:r w:rsidRPr="00297D53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Arial"/>
              </w:rPr>
              <w:t>studentit</w:t>
            </w:r>
            <w:proofErr w:type="spellEnd"/>
            <w:r w:rsidRPr="00297D53">
              <w:rPr>
                <w:rFonts w:ascii="Calibri" w:eastAsia="Times New Roman" w:hAnsi="Calibri" w:cs="Arial"/>
              </w:rPr>
              <w:t xml:space="preserve"> (</w:t>
            </w:r>
            <w:proofErr w:type="spellStart"/>
            <w:r w:rsidRPr="00297D53">
              <w:rPr>
                <w:rFonts w:ascii="Calibri" w:eastAsia="Times New Roman" w:hAnsi="Calibri" w:cs="Arial"/>
              </w:rPr>
              <w:t>në</w:t>
            </w:r>
            <w:proofErr w:type="spellEnd"/>
            <w:r w:rsidRPr="00297D53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Arial"/>
              </w:rPr>
              <w:t>bibliotekë</w:t>
            </w:r>
            <w:proofErr w:type="spellEnd"/>
            <w:r w:rsidRPr="00297D53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Arial"/>
              </w:rPr>
              <w:t>ose</w:t>
            </w:r>
            <w:proofErr w:type="spellEnd"/>
            <w:r w:rsidRPr="00297D53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Arial"/>
              </w:rPr>
              <w:t>në</w:t>
            </w:r>
            <w:proofErr w:type="spellEnd"/>
            <w:r w:rsidRPr="00297D53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Arial"/>
              </w:rPr>
              <w:t>shtëpi</w:t>
            </w:r>
            <w:proofErr w:type="spellEnd"/>
            <w:r w:rsidRPr="00297D53">
              <w:rPr>
                <w:rFonts w:ascii="Calibri" w:eastAsia="Times New Roman" w:hAnsi="Calibri" w:cs="Arial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C0EAF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97D53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BFA5C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97D53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12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4A606A65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97D53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12</w:t>
            </w:r>
          </w:p>
        </w:tc>
      </w:tr>
      <w:tr w:rsidR="00B07778" w:rsidRPr="00297D53" w14:paraId="67931577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83E1B55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297D53">
              <w:rPr>
                <w:rFonts w:ascii="Calibri" w:eastAsia="Times New Roman" w:hAnsi="Calibri" w:cs="Arial"/>
              </w:rPr>
              <w:t>Përgaditja</w:t>
            </w:r>
            <w:proofErr w:type="spellEnd"/>
            <w:r w:rsidRPr="00297D53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Arial"/>
              </w:rPr>
              <w:t>përfundimtare</w:t>
            </w:r>
            <w:proofErr w:type="spellEnd"/>
            <w:r w:rsidRPr="00297D53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Arial"/>
              </w:rPr>
              <w:t>për</w:t>
            </w:r>
            <w:proofErr w:type="spellEnd"/>
            <w:r w:rsidRPr="00297D53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Arial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B7083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802E4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sq-AL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4363D299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sq-AL"/>
              </w:rPr>
            </w:pPr>
            <w:r w:rsidRPr="00297D53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12</w:t>
            </w:r>
          </w:p>
        </w:tc>
      </w:tr>
      <w:tr w:rsidR="00B07778" w:rsidRPr="00297D53" w14:paraId="4A4882F0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0AB66ED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97D53">
              <w:rPr>
                <w:rFonts w:ascii="Calibri" w:eastAsia="Times New Roman" w:hAnsi="Calibri" w:cs="Arial"/>
              </w:rPr>
              <w:t xml:space="preserve">Koha e </w:t>
            </w:r>
            <w:proofErr w:type="spellStart"/>
            <w:r w:rsidRPr="00297D53">
              <w:rPr>
                <w:rFonts w:ascii="Calibri" w:eastAsia="Times New Roman" w:hAnsi="Calibri" w:cs="Arial"/>
              </w:rPr>
              <w:t>kaluar</w:t>
            </w:r>
            <w:proofErr w:type="spellEnd"/>
            <w:r w:rsidRPr="00297D53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Arial"/>
              </w:rPr>
              <w:t>në</w:t>
            </w:r>
            <w:proofErr w:type="spellEnd"/>
            <w:r w:rsidRPr="00297D53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Arial"/>
              </w:rPr>
              <w:t>vlerësim</w:t>
            </w:r>
            <w:proofErr w:type="spellEnd"/>
            <w:r w:rsidRPr="00297D53">
              <w:rPr>
                <w:rFonts w:ascii="Calibri" w:eastAsia="Times New Roman" w:hAnsi="Calibri" w:cs="Arial"/>
              </w:rPr>
              <w:t xml:space="preserve"> (</w:t>
            </w:r>
            <w:proofErr w:type="spellStart"/>
            <w:proofErr w:type="gramStart"/>
            <w:r w:rsidRPr="00297D53">
              <w:rPr>
                <w:rFonts w:ascii="Calibri" w:eastAsia="Times New Roman" w:hAnsi="Calibri" w:cs="Arial"/>
              </w:rPr>
              <w:t>teste,kuiz</w:t>
            </w:r>
            <w:proofErr w:type="gramEnd"/>
            <w:r w:rsidRPr="00297D53">
              <w:rPr>
                <w:rFonts w:ascii="Calibri" w:eastAsia="Times New Roman" w:hAnsi="Calibri" w:cs="Arial"/>
              </w:rPr>
              <w:t>,provim</w:t>
            </w:r>
            <w:proofErr w:type="spellEnd"/>
            <w:r w:rsidRPr="00297D53">
              <w:rPr>
                <w:rFonts w:ascii="Calibri" w:eastAsia="Times New Roman" w:hAnsi="Calibri" w:cs="Arial"/>
              </w:rPr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84CC5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97D53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C5DDA8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97D53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44D569CC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97D53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</w:t>
            </w:r>
          </w:p>
        </w:tc>
      </w:tr>
      <w:tr w:rsidR="00B07778" w:rsidRPr="00297D53" w14:paraId="6CC54317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AD40422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297D53">
              <w:rPr>
                <w:rFonts w:ascii="Calibri" w:eastAsia="Times New Roman" w:hAnsi="Calibri" w:cs="Arial"/>
              </w:rPr>
              <w:t>Projektet,prezentimet</w:t>
            </w:r>
            <w:proofErr w:type="spellEnd"/>
            <w:proofErr w:type="gramEnd"/>
            <w:r w:rsidRPr="00297D53">
              <w:rPr>
                <w:rFonts w:ascii="Calibri" w:eastAsia="Times New Roman" w:hAnsi="Calibri" w:cs="Arial"/>
              </w:rPr>
              <w:t xml:space="preserve"> ,</w:t>
            </w:r>
            <w:proofErr w:type="spellStart"/>
            <w:r w:rsidRPr="00297D53">
              <w:rPr>
                <w:rFonts w:ascii="Calibri" w:eastAsia="Times New Roman" w:hAnsi="Calibri" w:cs="Arial"/>
              </w:rPr>
              <w:t>etj</w:t>
            </w:r>
            <w:proofErr w:type="spellEnd"/>
          </w:p>
          <w:p w14:paraId="12AF691E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0526D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97D53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71816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97D53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4273BA77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97D53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</w:tr>
      <w:tr w:rsidR="00B07778" w:rsidRPr="00297D53" w14:paraId="04D24C95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66ABCC1A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proofErr w:type="spellStart"/>
            <w:r w:rsidRPr="00297D53">
              <w:rPr>
                <w:rFonts w:ascii="Calibri" w:eastAsia="Times New Roman" w:hAnsi="Calibri" w:cs="Arial"/>
                <w:b/>
              </w:rPr>
              <w:t>Totali</w:t>
            </w:r>
            <w:proofErr w:type="spellEnd"/>
            <w:r w:rsidRPr="00297D53">
              <w:rPr>
                <w:rFonts w:ascii="Calibri" w:eastAsia="Times New Roman" w:hAnsi="Calibri" w:cs="Arial"/>
                <w:b/>
              </w:rPr>
              <w:t xml:space="preserve"> </w:t>
            </w:r>
          </w:p>
          <w:p w14:paraId="67C2004C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1892514F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4045F42E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B8CCE4"/>
          </w:tcPr>
          <w:p w14:paraId="56B55031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97D53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125 orë</w:t>
            </w:r>
          </w:p>
        </w:tc>
      </w:tr>
      <w:tr w:rsidR="00B07778" w:rsidRPr="00297D53" w14:paraId="6AE48EAD" w14:textId="77777777" w:rsidTr="00752877">
        <w:tc>
          <w:tcPr>
            <w:tcW w:w="9108" w:type="dxa"/>
            <w:gridSpan w:val="4"/>
            <w:shd w:val="clear" w:color="auto" w:fill="B8CCE4"/>
          </w:tcPr>
          <w:p w14:paraId="12D0AF5F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B07778" w:rsidRPr="00297D53" w14:paraId="312D360A" w14:textId="77777777" w:rsidTr="00752877">
        <w:tc>
          <w:tcPr>
            <w:tcW w:w="3617" w:type="dxa"/>
          </w:tcPr>
          <w:p w14:paraId="5D426168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Metodologjia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mësimëdhënies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491" w:type="dxa"/>
            <w:gridSpan w:val="3"/>
          </w:tcPr>
          <w:p w14:paraId="569FB59C" w14:textId="77777777" w:rsidR="00B07778" w:rsidRPr="00297D53" w:rsidRDefault="00B07778" w:rsidP="00B0777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Ligjerata- prezantime me power point, e-learning</w:t>
            </w:r>
          </w:p>
          <w:p w14:paraId="480711EA" w14:textId="77777777" w:rsidR="00B07778" w:rsidRPr="00297D53" w:rsidRDefault="00B07778" w:rsidP="00B0777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diskutime;</w:t>
            </w:r>
          </w:p>
          <w:p w14:paraId="52471B98" w14:textId="77777777" w:rsidR="00B07778" w:rsidRPr="00297D53" w:rsidRDefault="00B07778" w:rsidP="00B0777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mësim interaktiv;</w:t>
            </w:r>
          </w:p>
          <w:p w14:paraId="0CFA6B0B" w14:textId="77777777" w:rsidR="00B07778" w:rsidRPr="00297D53" w:rsidRDefault="00B07778" w:rsidP="00B0777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ushtrime- punë në grupe;</w:t>
            </w:r>
          </w:p>
          <w:p w14:paraId="7DE929C8" w14:textId="77777777" w:rsidR="00B07778" w:rsidRPr="00297D53" w:rsidRDefault="00B07778" w:rsidP="00B0777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punë seminarike;</w:t>
            </w:r>
          </w:p>
          <w:p w14:paraId="74F4E4F9" w14:textId="77777777" w:rsidR="00B07778" w:rsidRPr="00297D53" w:rsidRDefault="00B07778" w:rsidP="00B0777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testime;</w:t>
            </w:r>
          </w:p>
          <w:p w14:paraId="72012674" w14:textId="77777777" w:rsidR="00B07778" w:rsidRPr="00297D53" w:rsidRDefault="00B07778" w:rsidP="00B0777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terren fushorë dhe punë laboratorike.</w:t>
            </w:r>
          </w:p>
        </w:tc>
      </w:tr>
      <w:tr w:rsidR="00B07778" w:rsidRPr="00297D53" w14:paraId="7B4A269E" w14:textId="77777777" w:rsidTr="00752877">
        <w:tc>
          <w:tcPr>
            <w:tcW w:w="3617" w:type="dxa"/>
          </w:tcPr>
          <w:p w14:paraId="2E7EE7E3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5491" w:type="dxa"/>
            <w:gridSpan w:val="3"/>
          </w:tcPr>
          <w:p w14:paraId="5592C987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</w:tc>
      </w:tr>
      <w:tr w:rsidR="00B07778" w:rsidRPr="00297D53" w14:paraId="08C13510" w14:textId="77777777" w:rsidTr="00752877">
        <w:tc>
          <w:tcPr>
            <w:tcW w:w="3617" w:type="dxa"/>
          </w:tcPr>
          <w:p w14:paraId="66B86EC9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Metodat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vlerësimit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91" w:type="dxa"/>
            <w:gridSpan w:val="3"/>
          </w:tcPr>
          <w:p w14:paraId="4C7F0ABB" w14:textId="77777777" w:rsidR="00B07778" w:rsidRPr="00297D53" w:rsidRDefault="00B07778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Puna hulumtuese – prezantimi me gojë   20%</w:t>
            </w:r>
          </w:p>
          <w:p w14:paraId="40CB8F7C" w14:textId="77777777" w:rsidR="00B07778" w:rsidRPr="00297D53" w:rsidRDefault="00B07778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Ushtrime lab. dhe projekte individuale   25%</w:t>
            </w:r>
          </w:p>
          <w:p w14:paraId="5C4C62EF" w14:textId="77777777" w:rsidR="00B07778" w:rsidRPr="00297D53" w:rsidRDefault="00B07778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Testi i parë                                               25%</w:t>
            </w:r>
          </w:p>
          <w:p w14:paraId="797C5153" w14:textId="77777777" w:rsidR="00B07778" w:rsidRPr="00297D53" w:rsidRDefault="00B07778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Testi i dytë                                               25%    </w:t>
            </w:r>
          </w:p>
          <w:p w14:paraId="3148C993" w14:textId="77777777" w:rsidR="00B07778" w:rsidRPr="00297D53" w:rsidRDefault="00B07778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Pjesëmarrja në ligjerata                             5%    </w:t>
            </w:r>
          </w:p>
          <w:p w14:paraId="5069DFF2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Totali                                                     100%</w:t>
            </w:r>
          </w:p>
        </w:tc>
      </w:tr>
      <w:tr w:rsidR="00B07778" w:rsidRPr="00297D53" w14:paraId="3C2ED9C7" w14:textId="77777777" w:rsidTr="00752877">
        <w:tc>
          <w:tcPr>
            <w:tcW w:w="9108" w:type="dxa"/>
            <w:gridSpan w:val="4"/>
            <w:shd w:val="clear" w:color="auto" w:fill="B8CCE4"/>
          </w:tcPr>
          <w:p w14:paraId="771D5ABC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Literatura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07778" w:rsidRPr="00297D53" w14:paraId="0C8E34B2" w14:textId="77777777" w:rsidTr="00752877">
        <w:tc>
          <w:tcPr>
            <w:tcW w:w="3617" w:type="dxa"/>
          </w:tcPr>
          <w:p w14:paraId="6C658E51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Literatura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bazë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491" w:type="dxa"/>
            <w:gridSpan w:val="3"/>
          </w:tcPr>
          <w:p w14:paraId="0F11B044" w14:textId="77777777" w:rsidR="00B07778" w:rsidRPr="00297D53" w:rsidRDefault="00B07778" w:rsidP="00B07778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Çerçiz Durmishi., 1997. Bazat e sedimentologjisë. Tekst Universitar. Tiranë. </w:t>
            </w:r>
          </w:p>
          <w:p w14:paraId="34A3D77A" w14:textId="77777777" w:rsidR="00B07778" w:rsidRPr="00297D53" w:rsidRDefault="00B07778" w:rsidP="00B07778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 Boggs 2012, Principles of Sedimentology and Stratigraphy, (Fifth Edition), Jr., Prentice Hall, ISBN-13 978-0-321-64318-6 </w:t>
            </w:r>
          </w:p>
        </w:tc>
      </w:tr>
      <w:tr w:rsidR="00B07778" w:rsidRPr="00297D53" w14:paraId="77B20767" w14:textId="77777777" w:rsidTr="00752877">
        <w:trPr>
          <w:trHeight w:val="2123"/>
        </w:trPr>
        <w:tc>
          <w:tcPr>
            <w:tcW w:w="3617" w:type="dxa"/>
          </w:tcPr>
          <w:p w14:paraId="46884E2E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Literatura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shtesë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491" w:type="dxa"/>
            <w:gridSpan w:val="3"/>
          </w:tcPr>
          <w:p w14:paraId="762C196B" w14:textId="77777777" w:rsidR="00B07778" w:rsidRPr="00297D53" w:rsidRDefault="00B07778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1. </w:t>
            </w: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</w:rPr>
              <w:t>TUCKER, M.E. 2001. Sedimentary Petrology: an introduction to the origin of sedimentary rocks. 3rd edition. Blackwell Scientific Publications.</w:t>
            </w:r>
          </w:p>
          <w:p w14:paraId="14D80E7E" w14:textId="77777777" w:rsidR="00B07778" w:rsidRPr="00297D53" w:rsidRDefault="00B07778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2.</w:t>
            </w: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Tucker M.E and Wright P.V., 1990. Carbonate sedimentology. Oxford, p 482</w:t>
            </w:r>
          </w:p>
          <w:p w14:paraId="3FB0AB8D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29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3.</w:t>
            </w: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Reading H.G., 1986. Sedimentary environments and Facies, Oxford, p 615.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390"/>
      </w:tblGrid>
      <w:tr w:rsidR="00B07778" w:rsidRPr="00297D53" w14:paraId="56FD1B4B" w14:textId="77777777" w:rsidTr="00752877">
        <w:tc>
          <w:tcPr>
            <w:tcW w:w="9108" w:type="dxa"/>
            <w:gridSpan w:val="2"/>
            <w:shd w:val="clear" w:color="auto" w:fill="B8CCE4"/>
          </w:tcPr>
          <w:p w14:paraId="03D2E9B1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Plani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i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dizejnuar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i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mësimit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  <w:p w14:paraId="4D5BD4BC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B07778" w:rsidRPr="00297D53" w14:paraId="2B2684B8" w14:textId="77777777" w:rsidTr="00752877">
        <w:tc>
          <w:tcPr>
            <w:tcW w:w="2718" w:type="dxa"/>
            <w:shd w:val="clear" w:color="auto" w:fill="B8CCE4"/>
          </w:tcPr>
          <w:p w14:paraId="470CF4C5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6390" w:type="dxa"/>
            <w:shd w:val="clear" w:color="auto" w:fill="B8CCE4"/>
          </w:tcPr>
          <w:p w14:paraId="57171251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Ligjerata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që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të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zhvillohet</w:t>
            </w:r>
            <w:proofErr w:type="spellEnd"/>
          </w:p>
        </w:tc>
      </w:tr>
      <w:tr w:rsidR="00B07778" w:rsidRPr="00297D53" w14:paraId="0484591D" w14:textId="77777777" w:rsidTr="00752877">
        <w:tc>
          <w:tcPr>
            <w:tcW w:w="2718" w:type="dxa"/>
          </w:tcPr>
          <w:p w14:paraId="7FBE51C5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parë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4353E4FB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Njohuri të përgjithshme. Sedimentologjia – objekti dhe metodat e studimit</w:t>
            </w:r>
          </w:p>
        </w:tc>
      </w:tr>
      <w:tr w:rsidR="00B07778" w:rsidRPr="00297D53" w14:paraId="515C48D6" w14:textId="77777777" w:rsidTr="00752877">
        <w:tc>
          <w:tcPr>
            <w:tcW w:w="2718" w:type="dxa"/>
          </w:tcPr>
          <w:p w14:paraId="645B5E89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dytë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2046A608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Karakterizimi i elementeve përbërëse të analizës sedimentologjike</w:t>
            </w:r>
          </w:p>
        </w:tc>
      </w:tr>
      <w:tr w:rsidR="00B07778" w:rsidRPr="00297D53" w14:paraId="3F0E58DF" w14:textId="77777777" w:rsidTr="00752877">
        <w:tc>
          <w:tcPr>
            <w:tcW w:w="2718" w:type="dxa"/>
          </w:tcPr>
          <w:p w14:paraId="5C6321F7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tretë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621AF3F8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Karakterizimi sekuencial i depozitimeve sedimentare</w:t>
            </w:r>
          </w:p>
        </w:tc>
      </w:tr>
      <w:tr w:rsidR="00B07778" w:rsidRPr="00297D53" w14:paraId="186EAFFC" w14:textId="77777777" w:rsidTr="00752877">
        <w:tc>
          <w:tcPr>
            <w:tcW w:w="2718" w:type="dxa"/>
          </w:tcPr>
          <w:p w14:paraId="24742C72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katërt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17D9C531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Dukuritë sedimentologjike të përbërësve të sekuencave</w:t>
            </w:r>
          </w:p>
        </w:tc>
      </w:tr>
      <w:tr w:rsidR="00B07778" w:rsidRPr="00297D53" w14:paraId="40592651" w14:textId="77777777" w:rsidTr="00752877">
        <w:tc>
          <w:tcPr>
            <w:tcW w:w="2718" w:type="dxa"/>
          </w:tcPr>
          <w:p w14:paraId="69621F73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pestë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745D74DD" w14:textId="77777777" w:rsidR="00B07778" w:rsidRPr="00297D53" w:rsidRDefault="00B07778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Veçoritë sedimentologjike të sekuencave reale</w:t>
            </w:r>
          </w:p>
        </w:tc>
      </w:tr>
      <w:tr w:rsidR="00B07778" w:rsidRPr="00297D53" w14:paraId="1314CDB2" w14:textId="77777777" w:rsidTr="00752877">
        <w:tc>
          <w:tcPr>
            <w:tcW w:w="2718" w:type="dxa"/>
          </w:tcPr>
          <w:p w14:paraId="371FB7C9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gjashtë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56DA6300" w14:textId="77777777" w:rsidR="00B07778" w:rsidRPr="00297D53" w:rsidRDefault="00B07778" w:rsidP="00752877">
            <w:pPr>
              <w:tabs>
                <w:tab w:val="left" w:pos="504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Kuptimi megasekuencial dhe karakterizimi sedimentologjik</w:t>
            </w:r>
            <w:r w:rsidRPr="0029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Testi i parë</w:t>
            </w:r>
            <w:r w:rsidRPr="0029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ab/>
            </w:r>
          </w:p>
        </w:tc>
      </w:tr>
      <w:tr w:rsidR="00B07778" w:rsidRPr="00297D53" w14:paraId="236D1F49" w14:textId="77777777" w:rsidTr="00752877">
        <w:tc>
          <w:tcPr>
            <w:tcW w:w="2718" w:type="dxa"/>
          </w:tcPr>
          <w:p w14:paraId="2023DF36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shtatë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1B36E147" w14:textId="77777777" w:rsidR="00B07778" w:rsidRPr="00297D53" w:rsidRDefault="00B07778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Dukuritë sedimentologjike dhe elektrosedimentologjike të trupave sedimentarë;</w:t>
            </w:r>
          </w:p>
        </w:tc>
      </w:tr>
      <w:tr w:rsidR="00B07778" w:rsidRPr="00297D53" w14:paraId="14D596C2" w14:textId="77777777" w:rsidTr="00752877">
        <w:tc>
          <w:tcPr>
            <w:tcW w:w="2718" w:type="dxa"/>
          </w:tcPr>
          <w:p w14:paraId="2C55F9BB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tetë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795A35F9" w14:textId="77777777" w:rsidR="00B07778" w:rsidRPr="00297D53" w:rsidRDefault="00B07778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Karakterizimi sedimentologjik i buzinës dhe platformës kontinentale- Gjeodinamika dhe sedimentimi</w:t>
            </w:r>
          </w:p>
        </w:tc>
      </w:tr>
      <w:tr w:rsidR="00B07778" w:rsidRPr="00297D53" w14:paraId="60FBD394" w14:textId="77777777" w:rsidTr="00752877">
        <w:tc>
          <w:tcPr>
            <w:tcW w:w="2718" w:type="dxa"/>
          </w:tcPr>
          <w:p w14:paraId="61054958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nëntë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22DBB001" w14:textId="77777777" w:rsidR="00B07778" w:rsidRPr="00297D53" w:rsidRDefault="00B07778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Kuptimi dhe karakterizimi sedimentologjik i mjediseve të sedimentimit</w:t>
            </w:r>
          </w:p>
        </w:tc>
      </w:tr>
      <w:tr w:rsidR="00B07778" w:rsidRPr="00297D53" w14:paraId="0DBDDF2A" w14:textId="77777777" w:rsidTr="00752877">
        <w:tc>
          <w:tcPr>
            <w:tcW w:w="2718" w:type="dxa"/>
          </w:tcPr>
          <w:p w14:paraId="37F0BDF7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dhjetë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29B48778" w14:textId="77777777" w:rsidR="00B07778" w:rsidRPr="00297D53" w:rsidRDefault="00B07778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Mjedisi akullnajor</w:t>
            </w:r>
          </w:p>
        </w:tc>
      </w:tr>
      <w:tr w:rsidR="00B07778" w:rsidRPr="00297D53" w14:paraId="69A50252" w14:textId="77777777" w:rsidTr="00752877">
        <w:tc>
          <w:tcPr>
            <w:tcW w:w="2718" w:type="dxa"/>
          </w:tcPr>
          <w:p w14:paraId="4826F632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njëmbedhjetë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19BFAEE3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Mjedisi lumor</w:t>
            </w:r>
          </w:p>
        </w:tc>
      </w:tr>
      <w:tr w:rsidR="00B07778" w:rsidRPr="00297D53" w14:paraId="2B026089" w14:textId="77777777" w:rsidTr="00752877">
        <w:tc>
          <w:tcPr>
            <w:tcW w:w="2718" w:type="dxa"/>
          </w:tcPr>
          <w:p w14:paraId="7A56E50B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dymbëdhjetë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390" w:type="dxa"/>
          </w:tcPr>
          <w:p w14:paraId="729DCE5B" w14:textId="77777777" w:rsidR="00B07778" w:rsidRPr="00297D53" w:rsidRDefault="00B07778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Mjedisi liqenor</w:t>
            </w:r>
          </w:p>
        </w:tc>
      </w:tr>
      <w:tr w:rsidR="00B07778" w:rsidRPr="00297D53" w14:paraId="6015F8E3" w14:textId="77777777" w:rsidTr="00752877">
        <w:tc>
          <w:tcPr>
            <w:tcW w:w="2718" w:type="dxa"/>
          </w:tcPr>
          <w:p w14:paraId="153E3BC4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trembëdhjetë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  </w:t>
            </w:r>
          </w:p>
        </w:tc>
        <w:tc>
          <w:tcPr>
            <w:tcW w:w="6390" w:type="dxa"/>
          </w:tcPr>
          <w:p w14:paraId="0F87996F" w14:textId="77777777" w:rsidR="00B07778" w:rsidRPr="00297D53" w:rsidRDefault="00B07778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Mjedisi deltor</w:t>
            </w:r>
          </w:p>
        </w:tc>
      </w:tr>
      <w:tr w:rsidR="00B07778" w:rsidRPr="00297D53" w14:paraId="650CDFB9" w14:textId="77777777" w:rsidTr="00752877">
        <w:tc>
          <w:tcPr>
            <w:tcW w:w="2718" w:type="dxa"/>
          </w:tcPr>
          <w:p w14:paraId="45F9F3D5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katërmbëdhjetë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390" w:type="dxa"/>
          </w:tcPr>
          <w:p w14:paraId="210C0447" w14:textId="77777777" w:rsidR="00B07778" w:rsidRPr="00297D53" w:rsidRDefault="00B07778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Mjedisi litoral- mjedisi i sedimenteve copëzore të platformës kontinentale</w:t>
            </w:r>
          </w:p>
        </w:tc>
      </w:tr>
      <w:tr w:rsidR="00B07778" w:rsidRPr="00297D53" w14:paraId="5A34B0C4" w14:textId="77777777" w:rsidTr="00752877">
        <w:tc>
          <w:tcPr>
            <w:tcW w:w="2718" w:type="dxa"/>
          </w:tcPr>
          <w:p w14:paraId="39EFA46F" w14:textId="77777777" w:rsidR="00B07778" w:rsidRPr="00297D53" w:rsidRDefault="00B07778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pesëmbëdhjetë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 </w:t>
            </w:r>
          </w:p>
        </w:tc>
        <w:tc>
          <w:tcPr>
            <w:tcW w:w="6390" w:type="dxa"/>
          </w:tcPr>
          <w:p w14:paraId="39840334" w14:textId="77777777" w:rsidR="00B07778" w:rsidRPr="00297D53" w:rsidRDefault="00B07778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Karakterizimi sedimentologjik i mjediseve dhe i gjeometrisë së depozitimeve karbonatike</w:t>
            </w:r>
          </w:p>
          <w:p w14:paraId="187BA34E" w14:textId="77777777" w:rsidR="00B07778" w:rsidRPr="00297D53" w:rsidRDefault="00B07778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Vlerësimi i dytë (Testi i II )</w:t>
            </w:r>
          </w:p>
        </w:tc>
      </w:tr>
    </w:tbl>
    <w:p w14:paraId="326E2958" w14:textId="77777777" w:rsidR="00B07778" w:rsidRDefault="00B07778" w:rsidP="00B07778"/>
    <w:tbl>
      <w:tblPr>
        <w:tblpPr w:leftFromText="180" w:rightFromText="180" w:vertAnchor="text" w:horzAnchor="margin" w:tblpY="2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8"/>
      </w:tblGrid>
      <w:tr w:rsidR="00B07778" w:rsidRPr="00297D53" w14:paraId="51EE8D13" w14:textId="77777777" w:rsidTr="00752877">
        <w:tc>
          <w:tcPr>
            <w:tcW w:w="9198" w:type="dxa"/>
            <w:shd w:val="clear" w:color="auto" w:fill="B8CCE4"/>
          </w:tcPr>
          <w:p w14:paraId="4734DC27" w14:textId="77777777" w:rsidR="00B07778" w:rsidRPr="00297D53" w:rsidRDefault="00B07778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Politikat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akademike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dhe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rregullat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mirësjelljes</w:t>
            </w:r>
            <w:proofErr w:type="spellEnd"/>
            <w:r w:rsidRPr="00297D53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</w:tr>
      <w:tr w:rsidR="00B07778" w:rsidRPr="00297D53" w14:paraId="7062A3FF" w14:textId="77777777" w:rsidTr="00752877">
        <w:trPr>
          <w:trHeight w:val="1088"/>
        </w:trPr>
        <w:tc>
          <w:tcPr>
            <w:tcW w:w="9198" w:type="dxa"/>
          </w:tcPr>
          <w:p w14:paraId="47A6E1A0" w14:textId="77777777" w:rsidR="00B07778" w:rsidRPr="00297D53" w:rsidRDefault="00B07778" w:rsidP="00B0777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Mbajtja e qetësisë në mësim,</w:t>
            </w:r>
          </w:p>
          <w:p w14:paraId="682A9B27" w14:textId="77777777" w:rsidR="00B07778" w:rsidRPr="00297D53" w:rsidRDefault="00B07778" w:rsidP="00B0777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Shkyçja e telefonave celular,</w:t>
            </w:r>
          </w:p>
          <w:p w14:paraId="458F13D0" w14:textId="77777777" w:rsidR="00B07778" w:rsidRPr="00297D53" w:rsidRDefault="00B07778" w:rsidP="00B0777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Hyrja në sallë me kohë,</w:t>
            </w:r>
          </w:p>
          <w:p w14:paraId="1CF7FAF1" w14:textId="77777777" w:rsidR="00B07778" w:rsidRPr="00297D53" w:rsidRDefault="00B07778" w:rsidP="00B0777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97D53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Vijimi i rregullt në ligjërata, ushtrime etj</w:t>
            </w:r>
          </w:p>
        </w:tc>
      </w:tr>
    </w:tbl>
    <w:p w14:paraId="133A7389" w14:textId="77777777" w:rsidR="00B07778" w:rsidRDefault="00B07778" w:rsidP="00B07778"/>
    <w:p w14:paraId="446F1906" w14:textId="77777777" w:rsidR="00EE7378" w:rsidRPr="00B07778" w:rsidRDefault="00EE7378" w:rsidP="00B07778"/>
    <w:sectPr w:rsidR="00EE7378" w:rsidRPr="00B07778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D4E"/>
    <w:multiLevelType w:val="hybridMultilevel"/>
    <w:tmpl w:val="5DC83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A5E"/>
    <w:multiLevelType w:val="hybridMultilevel"/>
    <w:tmpl w:val="99223A3E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468"/>
    <w:multiLevelType w:val="hybridMultilevel"/>
    <w:tmpl w:val="733A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014F2"/>
    <w:multiLevelType w:val="hybridMultilevel"/>
    <w:tmpl w:val="70862792"/>
    <w:lvl w:ilvl="0" w:tplc="B27CEB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BB9CEFA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60D9F"/>
    <w:multiLevelType w:val="hybridMultilevel"/>
    <w:tmpl w:val="9ED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94636"/>
    <w:multiLevelType w:val="hybridMultilevel"/>
    <w:tmpl w:val="CA20C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14DF3"/>
    <w:multiLevelType w:val="hybridMultilevel"/>
    <w:tmpl w:val="A498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C7350"/>
    <w:multiLevelType w:val="hybridMultilevel"/>
    <w:tmpl w:val="16FC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A43BC"/>
    <w:multiLevelType w:val="hybridMultilevel"/>
    <w:tmpl w:val="4DCC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65574"/>
    <w:multiLevelType w:val="hybridMultilevel"/>
    <w:tmpl w:val="835603EE"/>
    <w:lvl w:ilvl="0" w:tplc="0E52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17969"/>
    <w:multiLevelType w:val="hybridMultilevel"/>
    <w:tmpl w:val="5090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972921"/>
    <w:multiLevelType w:val="hybridMultilevel"/>
    <w:tmpl w:val="0BD42114"/>
    <w:lvl w:ilvl="0" w:tplc="B908F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2A6ED6"/>
    <w:multiLevelType w:val="hybridMultilevel"/>
    <w:tmpl w:val="4DA4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CE"/>
    <w:multiLevelType w:val="hybridMultilevel"/>
    <w:tmpl w:val="28EEA9E6"/>
    <w:lvl w:ilvl="0" w:tplc="57109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3C63C9"/>
    <w:multiLevelType w:val="hybridMultilevel"/>
    <w:tmpl w:val="C6925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CEFA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42148F"/>
    <w:multiLevelType w:val="hybridMultilevel"/>
    <w:tmpl w:val="45C4C646"/>
    <w:lvl w:ilvl="0" w:tplc="6624DE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B876EF8"/>
    <w:multiLevelType w:val="hybridMultilevel"/>
    <w:tmpl w:val="F8C67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BB7844"/>
    <w:multiLevelType w:val="hybridMultilevel"/>
    <w:tmpl w:val="137E29EA"/>
    <w:lvl w:ilvl="0" w:tplc="C25A77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8542CC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9336CE"/>
    <w:multiLevelType w:val="hybridMultilevel"/>
    <w:tmpl w:val="A982643A"/>
    <w:lvl w:ilvl="0" w:tplc="852421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22AED"/>
    <w:multiLevelType w:val="hybridMultilevel"/>
    <w:tmpl w:val="7D12811E"/>
    <w:lvl w:ilvl="0" w:tplc="DCEAB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D5791"/>
    <w:multiLevelType w:val="hybridMultilevel"/>
    <w:tmpl w:val="27DA446C"/>
    <w:lvl w:ilvl="0" w:tplc="8690AB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81FAD"/>
    <w:multiLevelType w:val="hybridMultilevel"/>
    <w:tmpl w:val="5ED0DCD2"/>
    <w:lvl w:ilvl="0" w:tplc="3B6C0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60F78"/>
    <w:multiLevelType w:val="hybridMultilevel"/>
    <w:tmpl w:val="739464DA"/>
    <w:lvl w:ilvl="0" w:tplc="1A5CB2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0D16D2"/>
    <w:multiLevelType w:val="hybridMultilevel"/>
    <w:tmpl w:val="6632EC30"/>
    <w:lvl w:ilvl="0" w:tplc="DB5CF9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D7B86"/>
    <w:multiLevelType w:val="hybridMultilevel"/>
    <w:tmpl w:val="0C14C326"/>
    <w:lvl w:ilvl="0" w:tplc="19866E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124060"/>
    <w:multiLevelType w:val="hybridMultilevel"/>
    <w:tmpl w:val="CD8AD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A31E0A"/>
    <w:multiLevelType w:val="hybridMultilevel"/>
    <w:tmpl w:val="E9BEB032"/>
    <w:lvl w:ilvl="0" w:tplc="C13CC5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4ED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681D52"/>
    <w:multiLevelType w:val="hybridMultilevel"/>
    <w:tmpl w:val="1E003B84"/>
    <w:lvl w:ilvl="0" w:tplc="5DD631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7339E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E1E4E2F"/>
    <w:multiLevelType w:val="hybridMultilevel"/>
    <w:tmpl w:val="AFCA70E2"/>
    <w:lvl w:ilvl="0" w:tplc="BFB05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74794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E13E3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EA54E2F"/>
    <w:multiLevelType w:val="hybridMultilevel"/>
    <w:tmpl w:val="653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5"/>
  </w:num>
  <w:num w:numId="5">
    <w:abstractNumId w:val="9"/>
  </w:num>
  <w:num w:numId="6">
    <w:abstractNumId w:val="20"/>
  </w:num>
  <w:num w:numId="7">
    <w:abstractNumId w:val="12"/>
  </w:num>
  <w:num w:numId="8">
    <w:abstractNumId w:val="26"/>
  </w:num>
  <w:num w:numId="9">
    <w:abstractNumId w:val="21"/>
  </w:num>
  <w:num w:numId="10">
    <w:abstractNumId w:val="31"/>
  </w:num>
  <w:num w:numId="11">
    <w:abstractNumId w:val="1"/>
  </w:num>
  <w:num w:numId="12">
    <w:abstractNumId w:val="37"/>
  </w:num>
  <w:num w:numId="13">
    <w:abstractNumId w:val="30"/>
  </w:num>
  <w:num w:numId="14">
    <w:abstractNumId w:val="29"/>
  </w:num>
  <w:num w:numId="15">
    <w:abstractNumId w:val="7"/>
  </w:num>
  <w:num w:numId="16">
    <w:abstractNumId w:val="28"/>
  </w:num>
  <w:num w:numId="17">
    <w:abstractNumId w:val="11"/>
  </w:num>
  <w:num w:numId="18">
    <w:abstractNumId w:val="4"/>
  </w:num>
  <w:num w:numId="19">
    <w:abstractNumId w:val="25"/>
  </w:num>
  <w:num w:numId="20">
    <w:abstractNumId w:val="19"/>
  </w:num>
  <w:num w:numId="21">
    <w:abstractNumId w:val="2"/>
  </w:num>
  <w:num w:numId="22">
    <w:abstractNumId w:val="10"/>
  </w:num>
  <w:num w:numId="23">
    <w:abstractNumId w:val="13"/>
  </w:num>
  <w:num w:numId="24">
    <w:abstractNumId w:val="14"/>
  </w:num>
  <w:num w:numId="25">
    <w:abstractNumId w:val="36"/>
  </w:num>
  <w:num w:numId="26">
    <w:abstractNumId w:val="15"/>
  </w:num>
  <w:num w:numId="27">
    <w:abstractNumId w:val="16"/>
  </w:num>
  <w:num w:numId="28">
    <w:abstractNumId w:val="24"/>
  </w:num>
  <w:num w:numId="29">
    <w:abstractNumId w:val="18"/>
  </w:num>
  <w:num w:numId="30">
    <w:abstractNumId w:val="33"/>
  </w:num>
  <w:num w:numId="31">
    <w:abstractNumId w:val="23"/>
  </w:num>
  <w:num w:numId="32">
    <w:abstractNumId w:val="27"/>
  </w:num>
  <w:num w:numId="33">
    <w:abstractNumId w:val="32"/>
  </w:num>
  <w:num w:numId="34">
    <w:abstractNumId w:val="22"/>
  </w:num>
  <w:num w:numId="35">
    <w:abstractNumId w:val="17"/>
  </w:num>
  <w:num w:numId="36">
    <w:abstractNumId w:val="6"/>
  </w:num>
  <w:num w:numId="37">
    <w:abstractNumId w:val="3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D2"/>
    <w:rsid w:val="000D2353"/>
    <w:rsid w:val="000E0650"/>
    <w:rsid w:val="002F6E30"/>
    <w:rsid w:val="0030283D"/>
    <w:rsid w:val="003455E0"/>
    <w:rsid w:val="00422A61"/>
    <w:rsid w:val="004A1DC4"/>
    <w:rsid w:val="005148AA"/>
    <w:rsid w:val="006058F7"/>
    <w:rsid w:val="006754FB"/>
    <w:rsid w:val="0069359F"/>
    <w:rsid w:val="0079240C"/>
    <w:rsid w:val="0082307B"/>
    <w:rsid w:val="009F28C1"/>
    <w:rsid w:val="00A06EFD"/>
    <w:rsid w:val="00A37BD2"/>
    <w:rsid w:val="00B07778"/>
    <w:rsid w:val="00B20B80"/>
    <w:rsid w:val="00B41153"/>
    <w:rsid w:val="00B57364"/>
    <w:rsid w:val="00C061EA"/>
    <w:rsid w:val="00C44414"/>
    <w:rsid w:val="00CF7999"/>
    <w:rsid w:val="00D04F95"/>
    <w:rsid w:val="00D527E4"/>
    <w:rsid w:val="00D5729C"/>
    <w:rsid w:val="00DD510B"/>
    <w:rsid w:val="00E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49219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D2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D5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7E4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B57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lam.fejza@umi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2017-02-06T12:33:00Z</dcterms:created>
  <dcterms:modified xsi:type="dcterms:W3CDTF">2020-04-04T19:36:00Z</dcterms:modified>
</cp:coreProperties>
</file>