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44414" w:rsidRPr="00DC001E" w14:paraId="18FFEC05" w14:textId="77777777" w:rsidTr="00752877">
        <w:tc>
          <w:tcPr>
            <w:tcW w:w="8856" w:type="dxa"/>
            <w:gridSpan w:val="4"/>
            <w:shd w:val="clear" w:color="auto" w:fill="B8CCE4"/>
          </w:tcPr>
          <w:p w14:paraId="55A794AF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C001E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C44414" w:rsidRPr="00DC001E" w14:paraId="42CF686E" w14:textId="77777777" w:rsidTr="00752877">
        <w:tc>
          <w:tcPr>
            <w:tcW w:w="3617" w:type="dxa"/>
          </w:tcPr>
          <w:p w14:paraId="2D0E4B9E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1877B109" w14:textId="53568FE4" w:rsidR="00C44414" w:rsidRPr="00DC001E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DC001E">
              <w:rPr>
                <w:b/>
                <w:szCs w:val="28"/>
                <w:lang w:val="sq-AL"/>
              </w:rPr>
              <w:t xml:space="preserve">Fakulteti i Gjeoshkencave </w:t>
            </w:r>
          </w:p>
        </w:tc>
      </w:tr>
      <w:tr w:rsidR="00C44414" w:rsidRPr="00DC001E" w14:paraId="15319C13" w14:textId="77777777" w:rsidTr="00752877">
        <w:tc>
          <w:tcPr>
            <w:tcW w:w="3617" w:type="dxa"/>
          </w:tcPr>
          <w:p w14:paraId="29E62CB6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7E4E1968" w14:textId="77777777" w:rsidR="00C44414" w:rsidRPr="00DC001E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DC001E">
              <w:rPr>
                <w:b/>
                <w:szCs w:val="28"/>
                <w:lang w:val="sq-AL"/>
              </w:rPr>
              <w:t>Gjeodinamike</w:t>
            </w:r>
          </w:p>
        </w:tc>
      </w:tr>
      <w:tr w:rsidR="00C44414" w:rsidRPr="00DC001E" w14:paraId="3B1C1A2C" w14:textId="77777777" w:rsidTr="00752877">
        <w:tc>
          <w:tcPr>
            <w:tcW w:w="3617" w:type="dxa"/>
          </w:tcPr>
          <w:p w14:paraId="2B3D50F5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6A57887D" w14:textId="77777777" w:rsidR="00C44414" w:rsidRPr="00DC001E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DC001E">
              <w:rPr>
                <w:b/>
                <w:szCs w:val="28"/>
                <w:lang w:val="sq-AL"/>
              </w:rPr>
              <w:t>Bachelor</w:t>
            </w:r>
          </w:p>
        </w:tc>
      </w:tr>
      <w:tr w:rsidR="00C44414" w:rsidRPr="00DC001E" w14:paraId="10641C1F" w14:textId="77777777" w:rsidTr="00752877">
        <w:tc>
          <w:tcPr>
            <w:tcW w:w="3617" w:type="dxa"/>
          </w:tcPr>
          <w:p w14:paraId="4024E001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61B24DEB" w14:textId="77777777" w:rsidR="00C44414" w:rsidRPr="00DC001E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DC001E">
              <w:rPr>
                <w:b/>
                <w:szCs w:val="28"/>
                <w:lang w:val="sq-AL"/>
              </w:rPr>
              <w:t xml:space="preserve">Obligative </w:t>
            </w:r>
          </w:p>
        </w:tc>
      </w:tr>
      <w:tr w:rsidR="00C44414" w:rsidRPr="00DC001E" w14:paraId="56DC7F1D" w14:textId="77777777" w:rsidTr="00752877">
        <w:tc>
          <w:tcPr>
            <w:tcW w:w="3617" w:type="dxa"/>
          </w:tcPr>
          <w:p w14:paraId="6B978C61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2FF14B24" w14:textId="77777777" w:rsidR="00C44414" w:rsidRPr="00DC001E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DC001E">
              <w:rPr>
                <w:b/>
                <w:szCs w:val="28"/>
                <w:lang w:val="sq-AL"/>
              </w:rPr>
              <w:t xml:space="preserve"> II</w:t>
            </w:r>
          </w:p>
        </w:tc>
      </w:tr>
      <w:tr w:rsidR="00C44414" w:rsidRPr="00DC001E" w14:paraId="4C514C6F" w14:textId="77777777" w:rsidTr="00752877">
        <w:tc>
          <w:tcPr>
            <w:tcW w:w="3617" w:type="dxa"/>
          </w:tcPr>
          <w:p w14:paraId="64056FF9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3FA587A3" w14:textId="77777777" w:rsidR="00C44414" w:rsidRPr="00DC001E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DC001E">
              <w:rPr>
                <w:b/>
                <w:szCs w:val="28"/>
                <w:lang w:val="sq-AL"/>
              </w:rPr>
              <w:t>2+2</w:t>
            </w:r>
          </w:p>
        </w:tc>
      </w:tr>
      <w:tr w:rsidR="00C44414" w:rsidRPr="00DC001E" w14:paraId="2E0D46AB" w14:textId="77777777" w:rsidTr="00752877">
        <w:tc>
          <w:tcPr>
            <w:tcW w:w="3617" w:type="dxa"/>
          </w:tcPr>
          <w:p w14:paraId="65EE1E75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7B134A10" w14:textId="77777777" w:rsidR="00C44414" w:rsidRPr="00DC001E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6</w:t>
            </w:r>
          </w:p>
        </w:tc>
      </w:tr>
      <w:tr w:rsidR="00C44414" w:rsidRPr="00DC001E" w14:paraId="5AE789EB" w14:textId="77777777" w:rsidTr="00752877">
        <w:tc>
          <w:tcPr>
            <w:tcW w:w="3617" w:type="dxa"/>
          </w:tcPr>
          <w:p w14:paraId="4E5CD587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5A7879DA" w14:textId="6B6069BD" w:rsidR="00C44414" w:rsidRPr="009B69FB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C44414" w:rsidRPr="00DC001E" w14:paraId="30A710D7" w14:textId="77777777" w:rsidTr="00752877">
        <w:tc>
          <w:tcPr>
            <w:tcW w:w="3617" w:type="dxa"/>
          </w:tcPr>
          <w:p w14:paraId="7FA2E185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26B2B3C3" w14:textId="77777777" w:rsidR="00C44414" w:rsidRPr="00DC001E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DC001E">
              <w:rPr>
                <w:b/>
                <w:szCs w:val="28"/>
                <w:lang w:val="sq-AL"/>
              </w:rPr>
              <w:t>Prof.dr. Sylejman Hyseni</w:t>
            </w:r>
          </w:p>
        </w:tc>
      </w:tr>
      <w:tr w:rsidR="00C44414" w:rsidRPr="00DC001E" w14:paraId="22BDB413" w14:textId="77777777" w:rsidTr="00752877">
        <w:tc>
          <w:tcPr>
            <w:tcW w:w="3617" w:type="dxa"/>
          </w:tcPr>
          <w:p w14:paraId="143DC925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C001E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215A5D65" w14:textId="77777777" w:rsidR="00C44414" w:rsidRPr="00DC001E" w:rsidRDefault="00C44414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DC001E">
              <w:rPr>
                <w:b/>
                <w:szCs w:val="28"/>
                <w:lang w:val="sq-AL"/>
              </w:rPr>
              <w:t>sylejman.hyseni@u</w:t>
            </w:r>
            <w:r>
              <w:rPr>
                <w:b/>
                <w:szCs w:val="28"/>
                <w:lang w:val="sq-AL"/>
              </w:rPr>
              <w:t>mib.net</w:t>
            </w:r>
          </w:p>
        </w:tc>
      </w:tr>
      <w:tr w:rsidR="00C44414" w:rsidRPr="00DC001E" w14:paraId="620BAC21" w14:textId="77777777" w:rsidTr="00752877">
        <w:tc>
          <w:tcPr>
            <w:tcW w:w="8856" w:type="dxa"/>
            <w:gridSpan w:val="4"/>
            <w:shd w:val="clear" w:color="auto" w:fill="B8CCE4"/>
          </w:tcPr>
          <w:p w14:paraId="62B20236" w14:textId="77777777" w:rsidR="00C44414" w:rsidRPr="00DC001E" w:rsidRDefault="00C44414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44414" w:rsidRPr="00DC001E" w14:paraId="3AA4AE48" w14:textId="77777777" w:rsidTr="00752877">
        <w:tc>
          <w:tcPr>
            <w:tcW w:w="3617" w:type="dxa"/>
          </w:tcPr>
          <w:p w14:paraId="74D75802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C001E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045845C2" w14:textId="77777777" w:rsidR="00C44414" w:rsidRPr="009D1068" w:rsidRDefault="00C44414" w:rsidP="00752877">
            <w:pPr>
              <w:jc w:val="both"/>
              <w:rPr>
                <w:rFonts w:ascii="Calibri" w:eastAsia="Calibri" w:hAnsi="Calibri" w:cs="Times New Roman"/>
                <w:noProof/>
                <w:sz w:val="20"/>
                <w:szCs w:val="20"/>
                <w:lang w:val="sq-AL"/>
              </w:rPr>
            </w:pPr>
            <w:r w:rsidRPr="009D1068">
              <w:rPr>
                <w:rFonts w:ascii="Calibri" w:eastAsia="Calibri" w:hAnsi="Calibri" w:cs="Times New Roman"/>
                <w:noProof/>
                <w:sz w:val="20"/>
                <w:szCs w:val="20"/>
                <w:lang w:val="sq-AL"/>
              </w:rPr>
              <w:t>Njohurit e përgjithshme mbi dinamiken e Tokës. Pllakat litosferike. Lëvizja e kontinenteve. Ekspansioni i fundit oqeanik. Pllakat litosferike dhe veçorit e tyre.</w:t>
            </w:r>
          </w:p>
          <w:p w14:paraId="4978CEDC" w14:textId="77777777" w:rsidR="00C44414" w:rsidRPr="009B69FB" w:rsidRDefault="00C44414" w:rsidP="00752877">
            <w:pPr>
              <w:pStyle w:val="NoSpacing"/>
              <w:jc w:val="both"/>
              <w:rPr>
                <w:i/>
                <w:sz w:val="20"/>
                <w:szCs w:val="20"/>
                <w:lang w:val="sq-AL"/>
              </w:rPr>
            </w:pPr>
            <w:r w:rsidRPr="009D1068">
              <w:rPr>
                <w:noProof/>
                <w:sz w:val="20"/>
                <w:szCs w:val="20"/>
                <w:lang w:val="sq-AL"/>
              </w:rPr>
              <w:t>Sizmiziteti dhe brendësia e Tokë. Test-I Buzet e pllakave divergjente-kurrizoret mesoqeanike. Buzet e pllakave divergjente-kurrizoret mesoqeanike. Riftet kontinentale. Buzët e pllakave transformuese dhe thyerjet transkurente. Buzete pllakave konvergjente-zona e subdukcionit. Zonat e kolizionit kontinental. Pikat e nxehta dhe kolonat mantelike. Mekanizmi i tektonikes globale.</w:t>
            </w:r>
            <w:r>
              <w:rPr>
                <w:noProof/>
                <w:sz w:val="20"/>
                <w:szCs w:val="20"/>
                <w:lang w:val="sq-AL"/>
              </w:rPr>
              <w:t>Cikli i Wilonit etj.</w:t>
            </w:r>
          </w:p>
        </w:tc>
      </w:tr>
      <w:tr w:rsidR="00C44414" w:rsidRPr="00DC001E" w14:paraId="37493565" w14:textId="77777777" w:rsidTr="00752877">
        <w:tc>
          <w:tcPr>
            <w:tcW w:w="3617" w:type="dxa"/>
          </w:tcPr>
          <w:p w14:paraId="5ABECA42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highlight w:val="yellow"/>
                <w:lang w:val="sq-AL"/>
              </w:rPr>
            </w:pPr>
            <w:r w:rsidRPr="00DC001E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64623877" w14:textId="77777777" w:rsidR="00C44414" w:rsidRPr="00DC001E" w:rsidRDefault="00C44414" w:rsidP="00752877">
            <w:pPr>
              <w:rPr>
                <w:rFonts w:ascii="Calibri" w:eastAsia="Calibri" w:hAnsi="Calibri" w:cs="Times New Roman"/>
                <w:sz w:val="18"/>
                <w:szCs w:val="18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>Njohja e studenteve lidhur me dinamiken e Tokës.</w:t>
            </w:r>
          </w:p>
          <w:p w14:paraId="271D1C0D" w14:textId="77777777" w:rsidR="00C44414" w:rsidRPr="00DC001E" w:rsidRDefault="00C44414" w:rsidP="00752877">
            <w:pPr>
              <w:rPr>
                <w:rFonts w:ascii="Calibri" w:eastAsia="Calibri" w:hAnsi="Calibri" w:cs="Times New Roman"/>
                <w:sz w:val="18"/>
                <w:szCs w:val="18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>Në mënyrë të detajuar do të kenë mundësi të njihen me këto proces që zhvillohen: Lëvizja e kontinenteve, zgjerimin oqeanik, proceset subduksioni, pastaj pikat e nxehta, kolonat mantelike, magmatizmin dhe metamorfizmin në këto procese. Proceset e formimit të rifteve, hullive, kreshtave etj.</w:t>
            </w:r>
          </w:p>
          <w:p w14:paraId="22C9EB00" w14:textId="77777777" w:rsidR="00C44414" w:rsidRPr="00124F4B" w:rsidRDefault="00C44414" w:rsidP="00752877">
            <w:pPr>
              <w:rPr>
                <w:rFonts w:ascii="Calibri" w:eastAsia="Calibri" w:hAnsi="Calibri" w:cs="Times New Roman"/>
                <w:sz w:val="18"/>
                <w:szCs w:val="18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>Këto studime arrihen duke përcjell me simulim kompjuteri të marrë nga Londra (këto simulime prezantohen ne S of E. S.</w:t>
            </w:r>
            <w:r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 xml:space="preserve"> 2001 Angli), dhe video incizimet tjera.</w:t>
            </w:r>
          </w:p>
        </w:tc>
      </w:tr>
      <w:tr w:rsidR="00C44414" w:rsidRPr="00DC001E" w14:paraId="47718778" w14:textId="77777777" w:rsidTr="00752877">
        <w:tc>
          <w:tcPr>
            <w:tcW w:w="3617" w:type="dxa"/>
          </w:tcPr>
          <w:p w14:paraId="0E9227BB" w14:textId="77777777" w:rsidR="00C44414" w:rsidRPr="00962FC7" w:rsidRDefault="00C44414" w:rsidP="00752877">
            <w:pPr>
              <w:pStyle w:val="NoSpacing"/>
              <w:rPr>
                <w:rFonts w:ascii="Calibri" w:hAnsi="Calibri"/>
                <w:b/>
                <w:highlight w:val="yellow"/>
                <w:lang w:val="sq-AL"/>
              </w:rPr>
            </w:pPr>
            <w:r w:rsidRPr="002F3CCB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180AE1B7" w14:textId="77777777" w:rsidR="00C44414" w:rsidRPr="00DC001E" w:rsidRDefault="00C44414" w:rsidP="00C4441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>Të përshkruan strukturat e brendshme të Tokës.</w:t>
            </w:r>
          </w:p>
          <w:p w14:paraId="7481E678" w14:textId="77777777" w:rsidR="00C44414" w:rsidRPr="00DC001E" w:rsidRDefault="00C44414" w:rsidP="00C4441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 xml:space="preserve">Të </w:t>
            </w:r>
            <w:r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>analizon</w:t>
            </w:r>
            <w:r w:rsidRPr="00DC001E"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 xml:space="preserve"> mbi lëvizjen e pllakave litosferike, kontinenteve dhe proceset që lidhen me to.</w:t>
            </w:r>
          </w:p>
          <w:p w14:paraId="36738441" w14:textId="77777777" w:rsidR="00C44414" w:rsidRPr="00DC001E" w:rsidRDefault="00C44414" w:rsidP="00C4441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>Krahason lëvizjen e kontinenteve sipas shumë metodave të caktuara gjeologjike.</w:t>
            </w:r>
          </w:p>
          <w:p w14:paraId="08A5726E" w14:textId="77777777" w:rsidR="00C44414" w:rsidRPr="00DC001E" w:rsidRDefault="00C44414" w:rsidP="00C4441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 xml:space="preserve">Të </w:t>
            </w:r>
            <w:r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>paraqes</w:t>
            </w:r>
            <w:r w:rsidRPr="00DC001E">
              <w:rPr>
                <w:rFonts w:ascii="Calibri" w:eastAsia="Calibri" w:hAnsi="Calibri" w:cs="Times New Roman"/>
                <w:sz w:val="18"/>
                <w:szCs w:val="18"/>
                <w:lang w:val="sq-AL"/>
              </w:rPr>
              <w:t xml:space="preserve"> seicmizitetin, pastaj buzët e pllakave divergjente, konvergjente transformues, zonat e subduksionit, kolizionit dhe proceset e tjera që lidhen me lëvizjen e pllakave litosferike.</w:t>
            </w:r>
          </w:p>
          <w:p w14:paraId="4E239E02" w14:textId="77777777" w:rsidR="00C44414" w:rsidRPr="00DC001E" w:rsidRDefault="00C44414" w:rsidP="00752877">
            <w:pPr>
              <w:pStyle w:val="NoSpacing"/>
              <w:rPr>
                <w:rFonts w:ascii="Calibri" w:hAnsi="Calibri"/>
                <w:i/>
                <w:sz w:val="18"/>
                <w:szCs w:val="18"/>
                <w:lang w:val="sq-AL"/>
              </w:rPr>
            </w:pPr>
          </w:p>
        </w:tc>
      </w:tr>
      <w:tr w:rsidR="00C44414" w:rsidRPr="00DC001E" w14:paraId="2D3DD728" w14:textId="77777777" w:rsidTr="00752877">
        <w:tc>
          <w:tcPr>
            <w:tcW w:w="8856" w:type="dxa"/>
            <w:gridSpan w:val="4"/>
            <w:shd w:val="clear" w:color="auto" w:fill="B8CCE4"/>
          </w:tcPr>
          <w:p w14:paraId="6966F124" w14:textId="77777777" w:rsidR="00C44414" w:rsidRPr="00DC001E" w:rsidRDefault="00C44414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C44414" w:rsidRPr="00DC001E" w14:paraId="537D32FC" w14:textId="77777777" w:rsidTr="00752877">
        <w:tc>
          <w:tcPr>
            <w:tcW w:w="8856" w:type="dxa"/>
            <w:gridSpan w:val="4"/>
            <w:shd w:val="clear" w:color="auto" w:fill="B8CCE4"/>
          </w:tcPr>
          <w:p w14:paraId="3873F4A5" w14:textId="77777777" w:rsidR="00C44414" w:rsidRPr="00DC001E" w:rsidRDefault="00C44414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DC001E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C44414" w:rsidRPr="00DC001E" w14:paraId="359EBF2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519CD9C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DC001E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9F187E7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DC001E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1F78587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DC001E">
              <w:rPr>
                <w:rFonts w:ascii="Calibri" w:eastAsia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FCA795E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DC001E">
              <w:rPr>
                <w:rFonts w:ascii="Calibri" w:eastAsia="Calibri" w:hAnsi="Calibri" w:cs="Arial"/>
                <w:b/>
                <w:lang w:val="sq-AL"/>
              </w:rPr>
              <w:t>Gjithësej</w:t>
            </w:r>
          </w:p>
        </w:tc>
      </w:tr>
      <w:tr w:rsidR="00C44414" w:rsidRPr="00DC001E" w14:paraId="40DEA35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617F0E5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lastRenderedPageBreak/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13DBB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A2626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80632FC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 xml:space="preserve"> 30</w:t>
            </w:r>
          </w:p>
        </w:tc>
      </w:tr>
      <w:tr w:rsidR="00C44414" w:rsidRPr="00DC001E" w14:paraId="262D89D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82D50D8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33B32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2C700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A194309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C44414" w:rsidRPr="00DC001E" w14:paraId="0060554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C0CA65D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7014C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98D56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50FF614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</w:tr>
      <w:tr w:rsidR="00C44414" w:rsidRPr="00DC001E" w14:paraId="5B8358D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AB54484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231C0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B8B00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5E05E03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</w:tr>
      <w:tr w:rsidR="00C44414" w:rsidRPr="00DC001E" w14:paraId="3F352FE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8F49323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D8DCA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563B0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BFE2097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10</w:t>
            </w:r>
          </w:p>
        </w:tc>
      </w:tr>
      <w:tr w:rsidR="00C44414" w:rsidRPr="00DC001E" w14:paraId="412B3A3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7B6BBC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0FBB0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47A77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B7ACD85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C44414" w:rsidRPr="00DC001E" w14:paraId="1A4A58B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264193B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8C573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B9E86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C6D5B09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10</w:t>
            </w:r>
          </w:p>
        </w:tc>
      </w:tr>
      <w:tr w:rsidR="00C44414" w:rsidRPr="00DC001E" w14:paraId="3052A6A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3B16CA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60BD7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10363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ACB9CFF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C44414" w:rsidRPr="00DC001E" w14:paraId="0198E6F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DD0EBA0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C3C7C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90F21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12633AB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14</w:t>
            </w:r>
          </w:p>
        </w:tc>
      </w:tr>
      <w:tr w:rsidR="00C44414" w:rsidRPr="00DC001E" w14:paraId="1763197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1E13BEA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63F7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BC582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D14F0B5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8</w:t>
            </w:r>
          </w:p>
        </w:tc>
      </w:tr>
      <w:tr w:rsidR="00C44414" w:rsidRPr="00DC001E" w14:paraId="63D836E1" w14:textId="77777777" w:rsidTr="00752877">
        <w:trPr>
          <w:trHeight w:val="413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FD579B2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Projektet,</w:t>
            </w:r>
            <w:r>
              <w:rPr>
                <w:rFonts w:ascii="Calibri" w:eastAsia="Calibri" w:hAnsi="Calibri" w:cs="Arial"/>
                <w:lang w:val="sq-AL"/>
              </w:rPr>
              <w:t xml:space="preserve"> </w:t>
            </w:r>
            <w:r w:rsidRPr="00DC001E">
              <w:rPr>
                <w:rFonts w:ascii="Calibri" w:eastAsia="Calibri" w:hAnsi="Calibri" w:cs="Arial"/>
                <w:lang w:val="sq-AL"/>
              </w:rPr>
              <w:t>prezentimet ,etj</w:t>
            </w:r>
          </w:p>
          <w:p w14:paraId="4BAA7EBA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C6FF9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 w:rsidRPr="00DC001E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08B75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622E5D6" w14:textId="77777777" w:rsidR="00C44414" w:rsidRPr="00DC001E" w:rsidRDefault="00C44414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C44414" w:rsidRPr="00DC001E" w14:paraId="5A03590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8BE4467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DC001E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14:paraId="36532E7C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02B29AF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2EAE1DD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7E7931C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>
              <w:rPr>
                <w:rFonts w:ascii="Calibri" w:eastAsia="Calibri" w:hAnsi="Calibri" w:cs="Arial"/>
                <w:b/>
                <w:lang w:val="sq-AL"/>
              </w:rPr>
              <w:t>149</w:t>
            </w:r>
          </w:p>
        </w:tc>
      </w:tr>
      <w:tr w:rsidR="00C44414" w:rsidRPr="00DC001E" w14:paraId="76B0A574" w14:textId="77777777" w:rsidTr="00752877">
        <w:tc>
          <w:tcPr>
            <w:tcW w:w="8856" w:type="dxa"/>
            <w:gridSpan w:val="4"/>
            <w:shd w:val="clear" w:color="auto" w:fill="B8CCE4"/>
          </w:tcPr>
          <w:p w14:paraId="4D7AAFA2" w14:textId="77777777" w:rsidR="00C44414" w:rsidRPr="00DC001E" w:rsidRDefault="00C44414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C44414" w:rsidRPr="00DC001E" w14:paraId="1A2640F7" w14:textId="77777777" w:rsidTr="00752877">
        <w:tc>
          <w:tcPr>
            <w:tcW w:w="3617" w:type="dxa"/>
          </w:tcPr>
          <w:p w14:paraId="71C8378B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C001E">
              <w:rPr>
                <w:rFonts w:ascii="Calibri" w:hAnsi="Calibri"/>
                <w:b/>
                <w:lang w:val="sq-AL"/>
              </w:rPr>
              <w:t xml:space="preserve">Metodologjia e </w:t>
            </w:r>
            <w:r>
              <w:rPr>
                <w:rFonts w:ascii="Calibri" w:hAnsi="Calibri"/>
                <w:b/>
                <w:lang w:val="sq-AL"/>
              </w:rPr>
              <w:t xml:space="preserve">mësimdhënies </w:t>
            </w:r>
            <w:r w:rsidRPr="00DC001E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2907B89F" w14:textId="77777777" w:rsidR="00C44414" w:rsidRPr="00DC001E" w:rsidRDefault="00C44414" w:rsidP="00752877">
            <w:pPr>
              <w:pStyle w:val="NoSpacing"/>
              <w:rPr>
                <w:i/>
                <w:sz w:val="22"/>
                <w:szCs w:val="22"/>
                <w:lang w:val="sq-AL"/>
              </w:rPr>
            </w:pPr>
            <w:r w:rsidRPr="00DC001E">
              <w:rPr>
                <w:i/>
                <w:sz w:val="22"/>
                <w:szCs w:val="22"/>
                <w:lang w:val="sq-AL"/>
              </w:rPr>
              <w:t>Ligjërata, diskutime, prezantime e punimeve se</w:t>
            </w:r>
            <w:r>
              <w:rPr>
                <w:i/>
                <w:sz w:val="22"/>
                <w:szCs w:val="22"/>
                <w:lang w:val="sq-AL"/>
              </w:rPr>
              <w:t>m</w:t>
            </w:r>
            <w:r w:rsidRPr="00DC001E">
              <w:rPr>
                <w:i/>
                <w:sz w:val="22"/>
                <w:szCs w:val="22"/>
                <w:lang w:val="sq-AL"/>
              </w:rPr>
              <w:t>inarike, simulime kompjuterike dhe video incizime.</w:t>
            </w:r>
          </w:p>
          <w:p w14:paraId="28427F9C" w14:textId="77777777" w:rsidR="00C44414" w:rsidRPr="00DC001E" w:rsidRDefault="00C44414" w:rsidP="00752877">
            <w:pPr>
              <w:pStyle w:val="NoSpacing"/>
              <w:rPr>
                <w:i/>
                <w:sz w:val="22"/>
                <w:szCs w:val="22"/>
                <w:lang w:val="sq-AL"/>
              </w:rPr>
            </w:pPr>
          </w:p>
        </w:tc>
      </w:tr>
      <w:tr w:rsidR="00C44414" w:rsidRPr="00DC001E" w14:paraId="206109E8" w14:textId="77777777" w:rsidTr="00752877">
        <w:tc>
          <w:tcPr>
            <w:tcW w:w="3617" w:type="dxa"/>
          </w:tcPr>
          <w:p w14:paraId="48970D89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65EF1762" w14:textId="77777777" w:rsidR="00C44414" w:rsidRPr="00DC001E" w:rsidRDefault="00C44414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C44414" w:rsidRPr="00DC001E" w14:paraId="42DAE7E8" w14:textId="77777777" w:rsidTr="00752877">
        <w:tc>
          <w:tcPr>
            <w:tcW w:w="3617" w:type="dxa"/>
          </w:tcPr>
          <w:p w14:paraId="45C5D40F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C001E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516527ED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Metodat e vlerësimit: </w:t>
            </w:r>
          </w:p>
          <w:p w14:paraId="30B99F31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Vlerësimi i parë :                                    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   </w:t>
            </w: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30% </w:t>
            </w:r>
          </w:p>
          <w:p w14:paraId="5C1CEA73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Vlerësimi i dytë :                                     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   </w:t>
            </w: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30%</w:t>
            </w:r>
          </w:p>
          <w:p w14:paraId="5C5B1AD6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Punë seminarike                                    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   </w:t>
            </w: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15%</w:t>
            </w:r>
          </w:p>
          <w:p w14:paraId="2E217483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Punim individual                                    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   </w:t>
            </w: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10%</w:t>
            </w:r>
          </w:p>
          <w:p w14:paraId="547F873A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Pjesëmarrja dhe angazhimi  në ligjërata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 </w:t>
            </w: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5%</w:t>
            </w:r>
          </w:p>
          <w:p w14:paraId="3B739A68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lastRenderedPageBreak/>
              <w:t xml:space="preserve">Pjesëmarrja dhe angazhimi  në ushtrime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 </w:t>
            </w: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10%</w:t>
            </w:r>
          </w:p>
          <w:p w14:paraId="5CF7558E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Totali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   </w:t>
            </w: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100%</w:t>
            </w:r>
          </w:p>
          <w:p w14:paraId="179A1742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</w:p>
          <w:p w14:paraId="0D7AFD52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>Nëse studenti nuk kalon në dy vlerësimet e para</w:t>
            </w:r>
          </w:p>
          <w:p w14:paraId="4254EB0F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ose është i pakënaqur me suksesin, atëherë i </w:t>
            </w:r>
          </w:p>
          <w:p w14:paraId="4ECA8819" w14:textId="77777777" w:rsidR="00C44414" w:rsidRPr="009B69FB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>nënshtrohet provimit  final</w:t>
            </w:r>
          </w:p>
          <w:p w14:paraId="4AD40544" w14:textId="77777777" w:rsidR="00C44414" w:rsidRPr="00255A47" w:rsidRDefault="00C44414" w:rsidP="00752877">
            <w:pPr>
              <w:jc w:val="center"/>
              <w:rPr>
                <w:rFonts w:ascii="Calibri" w:eastAsia="Calibri" w:hAnsi="Calibri" w:cs="Times New Roman"/>
                <w:lang w:val="sq-AL"/>
              </w:rPr>
            </w:pPr>
            <w:r w:rsidRPr="009B69FB"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100%</w:t>
            </w:r>
          </w:p>
        </w:tc>
      </w:tr>
      <w:tr w:rsidR="00C44414" w:rsidRPr="00DC001E" w14:paraId="7ED7CBF7" w14:textId="77777777" w:rsidTr="00752877">
        <w:tc>
          <w:tcPr>
            <w:tcW w:w="8856" w:type="dxa"/>
            <w:gridSpan w:val="4"/>
            <w:shd w:val="clear" w:color="auto" w:fill="B8CCE4"/>
          </w:tcPr>
          <w:p w14:paraId="62FF7FD4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C001E">
              <w:rPr>
                <w:rFonts w:ascii="Calibri" w:hAnsi="Calibri"/>
                <w:b/>
                <w:lang w:val="sq-AL"/>
              </w:rPr>
              <w:lastRenderedPageBreak/>
              <w:t xml:space="preserve">Literatura </w:t>
            </w:r>
          </w:p>
        </w:tc>
      </w:tr>
      <w:tr w:rsidR="00C44414" w:rsidRPr="00DC001E" w14:paraId="28994820" w14:textId="77777777" w:rsidTr="00752877">
        <w:tc>
          <w:tcPr>
            <w:tcW w:w="3617" w:type="dxa"/>
          </w:tcPr>
          <w:p w14:paraId="37B8CEC6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C001E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47E14823" w14:textId="77777777" w:rsidR="00C44414" w:rsidRPr="00124F4B" w:rsidRDefault="00C44414" w:rsidP="00752877">
            <w:pPr>
              <w:pStyle w:val="NoSpacing"/>
              <w:rPr>
                <w:i/>
                <w:sz w:val="22"/>
                <w:szCs w:val="22"/>
                <w:lang w:val="sq-AL"/>
              </w:rPr>
            </w:pPr>
            <w:r>
              <w:rPr>
                <w:bCs/>
                <w:sz w:val="20"/>
                <w:szCs w:val="20"/>
                <w:lang w:val="sq-AL"/>
              </w:rPr>
              <w:t>S.Hyseni</w:t>
            </w:r>
            <w:r w:rsidRPr="00124F4B">
              <w:rPr>
                <w:bCs/>
                <w:sz w:val="20"/>
                <w:szCs w:val="20"/>
                <w:lang w:val="sq-AL"/>
              </w:rPr>
              <w:t>: Gjeodinamika (20</w:t>
            </w:r>
            <w:r>
              <w:rPr>
                <w:bCs/>
                <w:sz w:val="20"/>
                <w:szCs w:val="20"/>
                <w:lang w:val="sq-AL"/>
              </w:rPr>
              <w:t>15</w:t>
            </w:r>
            <w:r w:rsidRPr="00124F4B">
              <w:rPr>
                <w:bCs/>
                <w:sz w:val="20"/>
                <w:szCs w:val="20"/>
                <w:lang w:val="sq-AL"/>
              </w:rPr>
              <w:t xml:space="preserve">), </w:t>
            </w:r>
            <w:r>
              <w:rPr>
                <w:bCs/>
                <w:sz w:val="20"/>
                <w:szCs w:val="20"/>
                <w:lang w:val="sq-AL"/>
              </w:rPr>
              <w:t>FGJ-Mitrovice</w:t>
            </w:r>
          </w:p>
        </w:tc>
      </w:tr>
      <w:tr w:rsidR="00C44414" w:rsidRPr="00DC001E" w14:paraId="1B9D8471" w14:textId="77777777" w:rsidTr="00752877">
        <w:tc>
          <w:tcPr>
            <w:tcW w:w="3617" w:type="dxa"/>
          </w:tcPr>
          <w:p w14:paraId="1B70AC33" w14:textId="77777777" w:rsidR="00C44414" w:rsidRPr="00DC001E" w:rsidRDefault="00C44414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DC001E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4C8AD953" w14:textId="77777777" w:rsidR="00C44414" w:rsidRPr="00DC001E" w:rsidRDefault="00C44414" w:rsidP="00752877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color w:val="000000"/>
                <w:sz w:val="20"/>
                <w:szCs w:val="20"/>
                <w:lang w:val="sq-AL"/>
              </w:rPr>
              <w:t>1. Keary.Ph, Klepet.K and Vine. F  Global Tectonics (2009), Singapore.</w:t>
            </w:r>
          </w:p>
          <w:p w14:paraId="05C012DB" w14:textId="77777777" w:rsidR="00C44414" w:rsidRPr="00732E12" w:rsidRDefault="00C44414" w:rsidP="007528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 xml:space="preserve">2. </w:t>
            </w:r>
            <w:r w:rsidRPr="00732E12">
              <w:rPr>
                <w:rFonts w:ascii="Calibri" w:eastAsia="Calibri" w:hAnsi="Calibri" w:cs="Times New Roman"/>
                <w:sz w:val="20"/>
                <w:szCs w:val="20"/>
              </w:rPr>
              <w:t xml:space="preserve">Schettino. A (2015), Quantitative Plates Tectonics, University of </w:t>
            </w:r>
            <w:proofErr w:type="spellStart"/>
            <w:r w:rsidRPr="00732E12">
              <w:rPr>
                <w:rFonts w:ascii="Calibri" w:eastAsia="Calibri" w:hAnsi="Calibri" w:cs="Times New Roman"/>
                <w:sz w:val="20"/>
                <w:szCs w:val="20"/>
              </w:rPr>
              <w:t>Camerino</w:t>
            </w:r>
            <w:proofErr w:type="spellEnd"/>
            <w:r w:rsidRPr="00732E12">
              <w:rPr>
                <w:rFonts w:ascii="Calibri" w:eastAsia="Calibri" w:hAnsi="Calibri" w:cs="Times New Roman"/>
                <w:sz w:val="20"/>
                <w:szCs w:val="20"/>
              </w:rPr>
              <w:t xml:space="preserve"> Italy</w:t>
            </w:r>
          </w:p>
          <w:p w14:paraId="34A01CE6" w14:textId="77777777" w:rsidR="00C44414" w:rsidRPr="00DC001E" w:rsidRDefault="00C44414" w:rsidP="00752877">
            <w:pPr>
              <w:rPr>
                <w:rFonts w:ascii="Calibri" w:eastAsia="Calibri" w:hAnsi="Calibri" w:cs="Times New Roman"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3. Dennis. B, Paul D. R. Arc-Continent Collision (2011), New York .</w:t>
            </w:r>
          </w:p>
          <w:p w14:paraId="7D816603" w14:textId="77777777" w:rsidR="00C44414" w:rsidRDefault="00C44414" w:rsidP="00752877">
            <w:pPr>
              <w:rPr>
                <w:rFonts w:ascii="Calibri" w:eastAsia="Calibri" w:hAnsi="Calibri" w:cs="Times New Roman"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 xml:space="preserve">4. John.P, R. Dinamic Earth  (2011), New York. </w:t>
            </w:r>
          </w:p>
          <w:p w14:paraId="683385B6" w14:textId="77777777" w:rsidR="00C44414" w:rsidRPr="00732E12" w:rsidRDefault="00C44414" w:rsidP="0075287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5.</w:t>
            </w:r>
            <w:r w:rsidRPr="00DA285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Frisch. W etc. ( 2011 ) , Plate tectonics Continental D rift and Mountain Building-Germany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C44414" w:rsidRPr="00DC001E" w14:paraId="4FF04D1B" w14:textId="77777777" w:rsidTr="00752877">
        <w:tc>
          <w:tcPr>
            <w:tcW w:w="9108" w:type="dxa"/>
            <w:gridSpan w:val="2"/>
            <w:shd w:val="clear" w:color="auto" w:fill="B8CCE4"/>
          </w:tcPr>
          <w:p w14:paraId="04EE970E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lang w:val="sq-AL"/>
              </w:rPr>
              <w:t xml:space="preserve">Plani i dizejnuar i mësimit:  </w:t>
            </w:r>
          </w:p>
          <w:p w14:paraId="5025A9CF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C44414" w:rsidRPr="00DC001E" w14:paraId="36564855" w14:textId="77777777" w:rsidTr="00752877">
        <w:tc>
          <w:tcPr>
            <w:tcW w:w="2718" w:type="dxa"/>
            <w:shd w:val="clear" w:color="auto" w:fill="B8CCE4"/>
          </w:tcPr>
          <w:p w14:paraId="50CAD5A8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10736780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lang w:val="sq-AL"/>
              </w:rPr>
              <w:t>Ligjerata që do të zhvillohet</w:t>
            </w:r>
          </w:p>
        </w:tc>
      </w:tr>
      <w:tr w:rsidR="00C44414" w:rsidRPr="00DC001E" w14:paraId="2F929FEA" w14:textId="77777777" w:rsidTr="00752877">
        <w:tc>
          <w:tcPr>
            <w:tcW w:w="2718" w:type="dxa"/>
          </w:tcPr>
          <w:p w14:paraId="2721AC83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51E3E9F1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Ligj. Hyrje, Njohurit e përgjithshme mbi dinamiken e Tokës</w:t>
            </w:r>
          </w:p>
        </w:tc>
      </w:tr>
      <w:tr w:rsidR="00C44414" w:rsidRPr="00DC001E" w14:paraId="7FA72314" w14:textId="77777777" w:rsidTr="00752877">
        <w:tc>
          <w:tcPr>
            <w:tcW w:w="2718" w:type="dxa"/>
          </w:tcPr>
          <w:p w14:paraId="270D93EC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4EF09C40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Pllakat litosferike</w:t>
            </w:r>
          </w:p>
        </w:tc>
      </w:tr>
      <w:tr w:rsidR="00C44414" w:rsidRPr="00DC001E" w14:paraId="78FE9502" w14:textId="77777777" w:rsidTr="00752877">
        <w:tc>
          <w:tcPr>
            <w:tcW w:w="2718" w:type="dxa"/>
          </w:tcPr>
          <w:p w14:paraId="49F9C2AE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0DAE7657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Lëvizja e kontinenteve</w:t>
            </w:r>
          </w:p>
        </w:tc>
      </w:tr>
      <w:tr w:rsidR="00C44414" w:rsidRPr="00DC001E" w14:paraId="5F7B2A75" w14:textId="77777777" w:rsidTr="00752877">
        <w:tc>
          <w:tcPr>
            <w:tcW w:w="2718" w:type="dxa"/>
          </w:tcPr>
          <w:p w14:paraId="59A770C6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079E504C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Ekspansioni i (zgjerimi) i fundit oqeanik</w:t>
            </w:r>
          </w:p>
        </w:tc>
      </w:tr>
      <w:tr w:rsidR="00C44414" w:rsidRPr="00DC001E" w14:paraId="3DAA4828" w14:textId="77777777" w:rsidTr="00752877">
        <w:tc>
          <w:tcPr>
            <w:tcW w:w="2718" w:type="dxa"/>
          </w:tcPr>
          <w:p w14:paraId="1318A2D9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332C183A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Pllakat litosferike dhe veçorit e tyre/ testimi i pare</w:t>
            </w:r>
          </w:p>
        </w:tc>
      </w:tr>
      <w:tr w:rsidR="00C44414" w:rsidRPr="00DC001E" w14:paraId="07AF8059" w14:textId="77777777" w:rsidTr="00752877">
        <w:tc>
          <w:tcPr>
            <w:tcW w:w="2718" w:type="dxa"/>
          </w:tcPr>
          <w:p w14:paraId="489EED43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14010F2A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Sizmiziteti dhe brendësia e Tokë</w:t>
            </w:r>
          </w:p>
        </w:tc>
      </w:tr>
      <w:tr w:rsidR="00C44414" w:rsidRPr="00DC001E" w14:paraId="1E8A6BD0" w14:textId="77777777" w:rsidTr="00752877">
        <w:tc>
          <w:tcPr>
            <w:tcW w:w="2718" w:type="dxa"/>
          </w:tcPr>
          <w:p w14:paraId="72DB91BF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6C734E29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Buzët e pllakave divergjente-kurrizoret mesoqeanike</w:t>
            </w:r>
          </w:p>
        </w:tc>
      </w:tr>
      <w:tr w:rsidR="00C44414" w:rsidRPr="00DC001E" w14:paraId="0E1EAB9E" w14:textId="77777777" w:rsidTr="00752877">
        <w:tc>
          <w:tcPr>
            <w:tcW w:w="2718" w:type="dxa"/>
          </w:tcPr>
          <w:p w14:paraId="3F56DA36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tetë: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01FE26AF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Riftet kontinentale</w:t>
            </w:r>
          </w:p>
        </w:tc>
      </w:tr>
      <w:tr w:rsidR="00C44414" w:rsidRPr="00DC001E" w14:paraId="42A9F962" w14:textId="77777777" w:rsidTr="00752877">
        <w:tc>
          <w:tcPr>
            <w:tcW w:w="2718" w:type="dxa"/>
          </w:tcPr>
          <w:p w14:paraId="49AA8E0A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2F17E49C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Buzët e pllakave transformuese dhe thyerjet transkurente</w:t>
            </w:r>
          </w:p>
        </w:tc>
      </w:tr>
      <w:tr w:rsidR="00C44414" w:rsidRPr="00DC001E" w14:paraId="76BE82FA" w14:textId="77777777" w:rsidTr="00752877">
        <w:tc>
          <w:tcPr>
            <w:tcW w:w="2718" w:type="dxa"/>
          </w:tcPr>
          <w:p w14:paraId="0DD0EDBC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233D0390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Buzët</w:t>
            </w:r>
            <w:r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 xml:space="preserve"> </w:t>
            </w: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 xml:space="preserve"> pllakave konvergjente</w:t>
            </w:r>
          </w:p>
        </w:tc>
      </w:tr>
      <w:tr w:rsidR="00C44414" w:rsidRPr="00DC001E" w14:paraId="336F175A" w14:textId="77777777" w:rsidTr="00752877">
        <w:tc>
          <w:tcPr>
            <w:tcW w:w="2718" w:type="dxa"/>
          </w:tcPr>
          <w:p w14:paraId="05B39E98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njëmbëdhjetë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56D7E4BD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Zona e subduksionit</w:t>
            </w:r>
          </w:p>
        </w:tc>
      </w:tr>
      <w:tr w:rsidR="00C44414" w:rsidRPr="00DC001E" w14:paraId="6727CBF1" w14:textId="77777777" w:rsidTr="00752877">
        <w:tc>
          <w:tcPr>
            <w:tcW w:w="2718" w:type="dxa"/>
          </w:tcPr>
          <w:p w14:paraId="47DFB8BA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6CBE9A06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Zonat e kolizionit kontinental</w:t>
            </w:r>
          </w:p>
        </w:tc>
      </w:tr>
      <w:tr w:rsidR="00C44414" w:rsidRPr="00DC001E" w14:paraId="36916DBF" w14:textId="77777777" w:rsidTr="00752877">
        <w:tc>
          <w:tcPr>
            <w:tcW w:w="2718" w:type="dxa"/>
          </w:tcPr>
          <w:p w14:paraId="7CC7CED0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185601D8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Magmatizmi ne zonat e kolozionit,</w:t>
            </w:r>
            <w:r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 xml:space="preserve"> </w:t>
            </w: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subduksionit, obduksionit</w:t>
            </w:r>
          </w:p>
        </w:tc>
      </w:tr>
      <w:tr w:rsidR="00C44414" w:rsidRPr="00DC001E" w14:paraId="1A627316" w14:textId="77777777" w:rsidTr="00752877">
        <w:tc>
          <w:tcPr>
            <w:tcW w:w="2718" w:type="dxa"/>
          </w:tcPr>
          <w:p w14:paraId="042C0DA9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2914B4A2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Pikat e nxehta dhe kolonat mantelike</w:t>
            </w:r>
          </w:p>
        </w:tc>
      </w:tr>
      <w:tr w:rsidR="00C44414" w:rsidRPr="00DC001E" w14:paraId="74997B67" w14:textId="77777777" w:rsidTr="00752877">
        <w:tc>
          <w:tcPr>
            <w:tcW w:w="2718" w:type="dxa"/>
          </w:tcPr>
          <w:p w14:paraId="4DE5CA5D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DC001E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0391348B" w14:textId="77777777" w:rsidR="00C44414" w:rsidRPr="00DC001E" w:rsidRDefault="00C44414" w:rsidP="0075287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sq-AL"/>
              </w:rPr>
            </w:pPr>
            <w:r w:rsidRPr="00DC001E"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>Mekanizmi i tektonikes globale</w:t>
            </w:r>
            <w:r>
              <w:rPr>
                <w:rFonts w:ascii="Calibri" w:eastAsia="Calibri" w:hAnsi="Calibri" w:cs="Times New Roman"/>
                <w:sz w:val="20"/>
                <w:szCs w:val="20"/>
                <w:lang w:val="sq-AL"/>
              </w:rPr>
              <w:t xml:space="preserve"> dhe Cikli i wilsonit</w:t>
            </w:r>
          </w:p>
        </w:tc>
      </w:tr>
    </w:tbl>
    <w:p w14:paraId="3F20267D" w14:textId="77777777" w:rsidR="00C44414" w:rsidRPr="00DC001E" w:rsidRDefault="00C44414" w:rsidP="00C44414">
      <w:pPr>
        <w:rPr>
          <w:rFonts w:ascii="Calibri" w:eastAsia="Calibri" w:hAnsi="Calibri" w:cs="Times New Roman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44414" w:rsidRPr="00DC001E" w14:paraId="4B2A693C" w14:textId="77777777" w:rsidTr="00752877">
        <w:tc>
          <w:tcPr>
            <w:tcW w:w="8856" w:type="dxa"/>
            <w:shd w:val="clear" w:color="auto" w:fill="B8CCE4"/>
          </w:tcPr>
          <w:p w14:paraId="4F715DDB" w14:textId="77777777" w:rsidR="00C44414" w:rsidRPr="00DC001E" w:rsidRDefault="00C44414" w:rsidP="00752877">
            <w:pPr>
              <w:jc w:val="center"/>
              <w:rPr>
                <w:rFonts w:ascii="Calibri" w:eastAsia="Calibri" w:hAnsi="Calibri" w:cs="Times New Roman"/>
                <w:b/>
                <w:lang w:val="sq-AL"/>
              </w:rPr>
            </w:pPr>
            <w:r w:rsidRPr="00DC001E">
              <w:rPr>
                <w:rFonts w:ascii="Calibri" w:eastAsia="Calibri" w:hAnsi="Calibri" w:cs="Times New Roman"/>
                <w:b/>
                <w:lang w:val="sq-AL"/>
              </w:rPr>
              <w:t>Politikat akademike dhe rregullat e mirësjelljes:</w:t>
            </w:r>
          </w:p>
        </w:tc>
      </w:tr>
      <w:tr w:rsidR="00C44414" w:rsidRPr="00DC001E" w14:paraId="45988361" w14:textId="77777777" w:rsidTr="00752877">
        <w:trPr>
          <w:trHeight w:val="1088"/>
        </w:trPr>
        <w:tc>
          <w:tcPr>
            <w:tcW w:w="8856" w:type="dxa"/>
          </w:tcPr>
          <w:p w14:paraId="3513F1FF" w14:textId="77777777" w:rsidR="00C44414" w:rsidRPr="00255A47" w:rsidRDefault="00C44414" w:rsidP="00752877">
            <w:pPr>
              <w:rPr>
                <w:rFonts w:ascii="Calibri" w:eastAsia="Calibri" w:hAnsi="Calibri" w:cs="Times New Roman"/>
                <w:i/>
                <w:lang w:val="sq-AL"/>
              </w:rPr>
            </w:pPr>
            <w:r w:rsidRPr="00255A47">
              <w:rPr>
                <w:rFonts w:ascii="Calibri" w:eastAsia="Calibri" w:hAnsi="Calibri" w:cs="Times New Roman"/>
                <w:i/>
                <w:lang w:val="sq-AL"/>
              </w:rPr>
              <w:t>Respektim i orarit, bashkëpunimi denjë me ligjëruesin e kolegët dhe personelin tjetër, angazhim i përhershëm dhe aktiv në diskutime, në punimin e detyrave në grup, në demonstrimin e detyrave, mospë</w:t>
            </w:r>
            <w:r>
              <w:rPr>
                <w:rFonts w:ascii="Calibri" w:eastAsia="Calibri" w:hAnsi="Calibri" w:cs="Times New Roman"/>
                <w:i/>
                <w:lang w:val="sq-AL"/>
              </w:rPr>
              <w:t>r</w:t>
            </w:r>
            <w:r w:rsidRPr="00255A47">
              <w:rPr>
                <w:rFonts w:ascii="Calibri" w:eastAsia="Calibri" w:hAnsi="Calibri" w:cs="Times New Roman"/>
                <w:i/>
                <w:lang w:val="sq-AL"/>
              </w:rPr>
              <w:t xml:space="preserve">dorimi i asnjë elementi ose sjelljeje që do të pengonte punën normale etj. </w:t>
            </w:r>
          </w:p>
          <w:p w14:paraId="59379D40" w14:textId="77777777" w:rsidR="00C44414" w:rsidRPr="00255A47" w:rsidRDefault="00C44414" w:rsidP="00752877">
            <w:pPr>
              <w:rPr>
                <w:rFonts w:ascii="Calibri" w:eastAsia="Calibri" w:hAnsi="Calibri" w:cs="Times New Roman"/>
                <w:i/>
                <w:lang w:val="sq-AL"/>
              </w:rPr>
            </w:pPr>
          </w:p>
        </w:tc>
      </w:tr>
    </w:tbl>
    <w:p w14:paraId="06F505FF" w14:textId="77777777" w:rsidR="00EE7378" w:rsidRPr="00C44414" w:rsidRDefault="00EE7378" w:rsidP="00C44414"/>
    <w:sectPr w:rsidR="00EE7378" w:rsidRPr="00C44414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9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12"/>
  </w:num>
  <w:num w:numId="10">
    <w:abstractNumId w:val="18"/>
  </w:num>
  <w:num w:numId="11">
    <w:abstractNumId w:val="1"/>
  </w:num>
  <w:num w:numId="12">
    <w:abstractNumId w:val="20"/>
  </w:num>
  <w:num w:numId="13">
    <w:abstractNumId w:val="17"/>
  </w:num>
  <w:num w:numId="14">
    <w:abstractNumId w:val="16"/>
  </w:num>
  <w:num w:numId="15">
    <w:abstractNumId w:val="5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455E0"/>
    <w:rsid w:val="004A1DC4"/>
    <w:rsid w:val="006058F7"/>
    <w:rsid w:val="006754FB"/>
    <w:rsid w:val="0079240C"/>
    <w:rsid w:val="0082307B"/>
    <w:rsid w:val="00A06EFD"/>
    <w:rsid w:val="00A37BD2"/>
    <w:rsid w:val="00B20B80"/>
    <w:rsid w:val="00C061EA"/>
    <w:rsid w:val="00C1044F"/>
    <w:rsid w:val="00C44414"/>
    <w:rsid w:val="00D527E4"/>
    <w:rsid w:val="00EE7378"/>
    <w:rsid w:val="00F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6F32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2017-02-06T12:27:00Z</dcterms:created>
  <dcterms:modified xsi:type="dcterms:W3CDTF">2020-04-04T19:37:00Z</dcterms:modified>
</cp:coreProperties>
</file>