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5148AA" w:rsidRPr="002E0C1E" w14:paraId="66991721" w14:textId="77777777" w:rsidTr="00752877">
        <w:tc>
          <w:tcPr>
            <w:tcW w:w="9108" w:type="dxa"/>
            <w:gridSpan w:val="4"/>
            <w:shd w:val="clear" w:color="auto" w:fill="B8CCE4"/>
          </w:tcPr>
          <w:p w14:paraId="77A095A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dhëna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bazike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5148AA" w:rsidRPr="002E0C1E" w14:paraId="205542C7" w14:textId="77777777" w:rsidTr="00752877">
        <w:tc>
          <w:tcPr>
            <w:tcW w:w="3617" w:type="dxa"/>
          </w:tcPr>
          <w:p w14:paraId="1A193E8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Njësia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akademike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557FBBD2" w14:textId="77777777" w:rsidR="005148AA" w:rsidRPr="00401E6D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5148AA" w:rsidRPr="002E0C1E" w14:paraId="157B2DB6" w14:textId="77777777" w:rsidTr="00752877">
        <w:tc>
          <w:tcPr>
            <w:tcW w:w="3617" w:type="dxa"/>
          </w:tcPr>
          <w:p w14:paraId="01EF9DD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Titulli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0862660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Petrologjia</w:t>
            </w:r>
            <w:proofErr w:type="spellEnd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sedimentare</w:t>
            </w:r>
            <w:proofErr w:type="spellEnd"/>
          </w:p>
        </w:tc>
      </w:tr>
      <w:tr w:rsidR="005148AA" w:rsidRPr="002E0C1E" w14:paraId="0D6FB44E" w14:textId="77777777" w:rsidTr="00752877">
        <w:tc>
          <w:tcPr>
            <w:tcW w:w="3617" w:type="dxa"/>
          </w:tcPr>
          <w:p w14:paraId="31955AC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Niveli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49C7B4CB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Bachelor</w:t>
            </w:r>
          </w:p>
        </w:tc>
      </w:tr>
      <w:tr w:rsidR="005148AA" w:rsidRPr="002E0C1E" w14:paraId="7C1B8886" w14:textId="77777777" w:rsidTr="00752877">
        <w:tc>
          <w:tcPr>
            <w:tcW w:w="3617" w:type="dxa"/>
          </w:tcPr>
          <w:p w14:paraId="1164BEA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Statusi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0F39803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Obligative</w:t>
            </w:r>
          </w:p>
        </w:tc>
      </w:tr>
      <w:tr w:rsidR="005148AA" w:rsidRPr="002E0C1E" w14:paraId="190F8DBA" w14:textId="77777777" w:rsidTr="00752877">
        <w:tc>
          <w:tcPr>
            <w:tcW w:w="3617" w:type="dxa"/>
          </w:tcPr>
          <w:p w14:paraId="475169E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studimeve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19597CA5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II (</w:t>
            </w:r>
            <w:proofErr w:type="spellStart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dyt</w:t>
            </w:r>
            <w:r w:rsidRPr="002E0C1E">
              <w:rPr>
                <w:rFonts w:ascii="Arial" w:eastAsia="Times New Roman" w:hAnsi="Arial" w:cs="Arial"/>
                <w:b/>
                <w:sz w:val="24"/>
                <w:szCs w:val="28"/>
              </w:rPr>
              <w:t>ë</w:t>
            </w:r>
            <w:proofErr w:type="spellEnd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5148AA" w:rsidRPr="002E0C1E" w14:paraId="7F5019A3" w14:textId="77777777" w:rsidTr="00752877">
        <w:tc>
          <w:tcPr>
            <w:tcW w:w="3617" w:type="dxa"/>
          </w:tcPr>
          <w:p w14:paraId="04BCCC8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Numri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orëve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javë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59FDF941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 + 2 +2</w:t>
            </w:r>
          </w:p>
        </w:tc>
      </w:tr>
      <w:tr w:rsidR="005148AA" w:rsidRPr="002E0C1E" w14:paraId="5490FD4B" w14:textId="77777777" w:rsidTr="00752877">
        <w:tc>
          <w:tcPr>
            <w:tcW w:w="3617" w:type="dxa"/>
          </w:tcPr>
          <w:p w14:paraId="3EF4790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Kodi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ose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shifra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43D4C4DC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208. Gj</w:t>
            </w:r>
          </w:p>
        </w:tc>
      </w:tr>
      <w:tr w:rsidR="005148AA" w:rsidRPr="002E0C1E" w14:paraId="388C497F" w14:textId="77777777" w:rsidTr="00752877">
        <w:tc>
          <w:tcPr>
            <w:tcW w:w="3617" w:type="dxa"/>
          </w:tcPr>
          <w:p w14:paraId="59520A2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Vlera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kredi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491" w:type="dxa"/>
            <w:gridSpan w:val="3"/>
          </w:tcPr>
          <w:p w14:paraId="3B5B4C56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5148AA" w:rsidRPr="002E0C1E" w14:paraId="50D136E9" w14:textId="77777777" w:rsidTr="00752877">
        <w:tc>
          <w:tcPr>
            <w:tcW w:w="3617" w:type="dxa"/>
          </w:tcPr>
          <w:p w14:paraId="78EC673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lokacioni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203FF61B" w14:textId="25066F61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                                                 </w:t>
            </w:r>
          </w:p>
        </w:tc>
      </w:tr>
      <w:tr w:rsidR="005148AA" w:rsidRPr="002E0C1E" w14:paraId="4041FB5F" w14:textId="77777777" w:rsidTr="00752877">
        <w:tc>
          <w:tcPr>
            <w:tcW w:w="3617" w:type="dxa"/>
          </w:tcPr>
          <w:p w14:paraId="05345EF7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452BE6CC" w14:textId="09F34B24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Prof.</w:t>
            </w:r>
            <w:r w:rsidR="009A74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Dr </w:t>
            </w: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Islam </w:t>
            </w:r>
            <w:proofErr w:type="spellStart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Fejza</w:t>
            </w:r>
            <w:proofErr w:type="spellEnd"/>
          </w:p>
        </w:tc>
      </w:tr>
      <w:tr w:rsidR="005148AA" w:rsidRPr="002E0C1E" w14:paraId="48AFE933" w14:textId="77777777" w:rsidTr="00752877">
        <w:tc>
          <w:tcPr>
            <w:tcW w:w="3617" w:type="dxa"/>
          </w:tcPr>
          <w:p w14:paraId="3E554E7E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Detajet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kontaktuese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69B10F96" w14:textId="70A2AD58" w:rsidR="005148AA" w:rsidRPr="002E0C1E" w:rsidRDefault="00104756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hyperlink r:id="rId5" w:history="1">
              <w:r w:rsidR="009A74B8" w:rsidRPr="00E04C3C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8"/>
                </w:rPr>
                <w:t>islam.fejza@umib.net</w:t>
              </w:r>
            </w:hyperlink>
            <w:r w:rsidR="009A74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148AA" w:rsidRPr="002E0C1E" w14:paraId="43BFC631" w14:textId="77777777" w:rsidTr="00752877">
        <w:tc>
          <w:tcPr>
            <w:tcW w:w="9108" w:type="dxa"/>
            <w:gridSpan w:val="4"/>
            <w:shd w:val="clear" w:color="auto" w:fill="B8CCE4"/>
          </w:tcPr>
          <w:p w14:paraId="1F921F19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148AA" w:rsidRPr="002E0C1E" w14:paraId="32BED583" w14:textId="77777777" w:rsidTr="00752877">
        <w:tc>
          <w:tcPr>
            <w:tcW w:w="3617" w:type="dxa"/>
          </w:tcPr>
          <w:p w14:paraId="2F2323E9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491" w:type="dxa"/>
            <w:gridSpan w:val="3"/>
          </w:tcPr>
          <w:p w14:paraId="722580E0" w14:textId="77777777" w:rsidR="005148AA" w:rsidRPr="002E0C1E" w:rsidRDefault="005148AA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Trajtimi i problemeve të petrologjisë sedimetare. Kursi përbëhet nga tre pjesë kryesore. Në pjesën e parë trajtohen proceset e formimit të shkëmbinjve sedimentarë nga lindja e materialit sedimentar deri te kthimi i tij në shkëmb sedimentar. Në pjesën e dytë trajtohet problemi i klasifikimit dhe bëhet përshkrimi i grupeve të shkëmbinjve sedimentarë. Në pjesën e tretë trajtohen problemet e ndarjes dhe korelimit të trashësive sedimentare  me anën e metodave petrologjike</w:t>
            </w:r>
          </w:p>
          <w:p w14:paraId="23CE0C69" w14:textId="77777777" w:rsidR="005148AA" w:rsidRPr="002E0C1E" w:rsidRDefault="005148AA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Kursi do të mbulohet edhe me punë laboratorike dhe terren fushor</w:t>
            </w:r>
          </w:p>
        </w:tc>
      </w:tr>
      <w:tr w:rsidR="005148AA" w:rsidRPr="002E0C1E" w14:paraId="5E61C878" w14:textId="77777777" w:rsidTr="00752877">
        <w:tc>
          <w:tcPr>
            <w:tcW w:w="3617" w:type="dxa"/>
          </w:tcPr>
          <w:p w14:paraId="5E11D35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6CE66947" w14:textId="77777777" w:rsidR="005148AA" w:rsidRPr="002E0C1E" w:rsidRDefault="005148AA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Aftësimi i studentëve për të kuptuar përbërjen, ndërtimin dhe proceset e formimit të shkëmbinjve sedimentarë, të mineraleve të dobishme që lidhen me to dhe për të sintetizuar të dhënat e përfituara për zgjidhjen problemeve teorike e praktike në fushën e gjeologjisë.  </w:t>
            </w:r>
          </w:p>
        </w:tc>
      </w:tr>
      <w:tr w:rsidR="005148AA" w:rsidRPr="002E0C1E" w14:paraId="6243CBF3" w14:textId="77777777" w:rsidTr="00752877">
        <w:tc>
          <w:tcPr>
            <w:tcW w:w="3617" w:type="dxa"/>
          </w:tcPr>
          <w:p w14:paraId="68549136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pritura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nxënies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0F53BADB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Pas përfundimit të këtij kursi (lënde) studenti do të jetë në gjendje që të:</w:t>
            </w:r>
          </w:p>
          <w:p w14:paraId="1A342F2A" w14:textId="77777777" w:rsidR="005148AA" w:rsidRPr="002E0C1E" w:rsidRDefault="005148AA" w:rsidP="005148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identifikojë, përshkruaj, dhe klasifikojë shkëmbinjtë sedimentarë;</w:t>
            </w:r>
          </w:p>
          <w:p w14:paraId="5F021C4C" w14:textId="77777777" w:rsidR="005148AA" w:rsidRPr="002E0C1E" w:rsidRDefault="005148AA" w:rsidP="005148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shpjegojë kushtet e formimit të shkëmbinjve sedimentarë </w:t>
            </w:r>
          </w:p>
          <w:p w14:paraId="6F0478BB" w14:textId="77777777" w:rsidR="005148AA" w:rsidRPr="002E0C1E" w:rsidRDefault="005148AA" w:rsidP="005148AA">
            <w:pPr>
              <w:numPr>
                <w:ilvl w:val="0"/>
                <w:numId w:val="14"/>
              </w:numPr>
              <w:pBdr>
                <w:bottom w:val="single" w:sz="12" w:space="3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përshkruajë përbërjen minerale, vetitë strukturore- teksturore  dhe format e shtruarjes të shkëmbinjve sedimentarë </w:t>
            </w:r>
          </w:p>
          <w:p w14:paraId="19989812" w14:textId="77777777" w:rsidR="005148AA" w:rsidRPr="002E0C1E" w:rsidRDefault="005148AA" w:rsidP="005148AA">
            <w:pPr>
              <w:numPr>
                <w:ilvl w:val="0"/>
                <w:numId w:val="14"/>
              </w:numPr>
              <w:pBdr>
                <w:bottom w:val="single" w:sz="12" w:space="3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bëjë emërtimin e shkëmbit bazuar në përbërjen mineralogjike, vetitë strukturore-teksturore, indeksin e ngjyrës</w:t>
            </w:r>
          </w:p>
          <w:p w14:paraId="0E0EA104" w14:textId="77777777" w:rsidR="005148AA" w:rsidRPr="002E0C1E" w:rsidRDefault="005148AA" w:rsidP="005148AA">
            <w:pPr>
              <w:numPr>
                <w:ilvl w:val="0"/>
                <w:numId w:val="14"/>
              </w:numPr>
              <w:pBdr>
                <w:bottom w:val="single" w:sz="12" w:space="31" w:color="auto"/>
              </w:pBd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shpjegojë  për rolin dhe rëndësinë e shkëmbinjve sedimentarë në zgjidhjen e </w:t>
            </w: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>problemeve të paleogjeografisë</w:t>
            </w:r>
          </w:p>
        </w:tc>
      </w:tr>
      <w:tr w:rsidR="005148AA" w:rsidRPr="002E0C1E" w14:paraId="7921F9C9" w14:textId="77777777" w:rsidTr="00752877">
        <w:tc>
          <w:tcPr>
            <w:tcW w:w="9108" w:type="dxa"/>
            <w:gridSpan w:val="4"/>
            <w:shd w:val="clear" w:color="auto" w:fill="B8CCE4"/>
          </w:tcPr>
          <w:p w14:paraId="5DF41DA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5148AA" w:rsidRPr="002E0C1E" w14:paraId="57A1A30A" w14:textId="77777777" w:rsidTr="00752877">
        <w:tc>
          <w:tcPr>
            <w:tcW w:w="9108" w:type="dxa"/>
            <w:gridSpan w:val="4"/>
            <w:shd w:val="clear" w:color="auto" w:fill="B8CCE4"/>
          </w:tcPr>
          <w:p w14:paraId="277892BA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ngarkesёn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gj</w:t>
            </w:r>
            <w:proofErr w:type="gram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qё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duhet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korrespondoj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nxёnit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5148AA" w:rsidRPr="002E0C1E" w14:paraId="05B27B8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EF89CAF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Aktiviteti</w:t>
            </w:r>
            <w:proofErr w:type="spellEnd"/>
            <w:r w:rsidRPr="002E0C1E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29FCE8C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7C3BD21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javë</w:t>
            </w:r>
            <w:proofErr w:type="spellEnd"/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0B3B86E3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Gjithësej</w:t>
            </w:r>
            <w:proofErr w:type="spellEnd"/>
          </w:p>
        </w:tc>
      </w:tr>
      <w:tr w:rsidR="005148AA" w:rsidRPr="002E0C1E" w14:paraId="143A962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B397AFA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FA49B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ABBB4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18FC9B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45</w:t>
            </w:r>
          </w:p>
        </w:tc>
      </w:tr>
      <w:tr w:rsidR="005148AA" w:rsidRPr="002E0C1E" w14:paraId="716EFF7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69FF94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teorike</w:t>
            </w:r>
            <w:proofErr w:type="spellEnd"/>
            <w:r w:rsidRPr="002E0C1E">
              <w:rPr>
                <w:rFonts w:ascii="Calibri" w:eastAsia="Times New Roman" w:hAnsi="Calibri" w:cs="Arial"/>
              </w:rPr>
              <w:t>/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A7307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BBEC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9223C4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5148AA" w:rsidRPr="002E0C1E" w14:paraId="4E1B5A9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A4ADD8E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Punë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27750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81307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60EBAA7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5148AA" w:rsidRPr="002E0C1E" w14:paraId="73CDF01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A6FC028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E0C1E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B7BD2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A177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EA2BA32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5148AA" w:rsidRPr="002E0C1E" w14:paraId="042BCFA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E7FCF8F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në</w:t>
            </w:r>
            <w:proofErr w:type="spellEnd"/>
            <w:proofErr w:type="gram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A85E1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D5E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4614F4B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48</w:t>
            </w:r>
          </w:p>
        </w:tc>
      </w:tr>
      <w:tr w:rsidR="005148AA" w:rsidRPr="002E0C1E" w14:paraId="40D18A7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FC93619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D120F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A8D0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EA165F6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5148AA" w:rsidRPr="002E0C1E" w14:paraId="2F56AA4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1B92FD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Detyra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të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C8784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7D94C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A782CAD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5148AA" w:rsidRPr="002E0C1E" w14:paraId="390E3E7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ACE95C5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E0C1E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studimit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vetanak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të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studentit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në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bibliotekë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ose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në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shtëpi</w:t>
            </w:r>
            <w:proofErr w:type="spellEnd"/>
            <w:r w:rsidRPr="002E0C1E">
              <w:rPr>
                <w:rFonts w:ascii="Calibri" w:eastAsia="Times New Roman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480B4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A66F0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BABCE17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5148AA" w:rsidRPr="002E0C1E" w14:paraId="7BB290A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27E591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Përgaditja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përfundimtare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për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C40E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3132B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6C34172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5148AA" w:rsidRPr="002E0C1E" w14:paraId="08B344D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C6503A9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E0C1E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kaluar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në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vlerësim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teste,kuiz</w:t>
            </w:r>
            <w:proofErr w:type="gramEnd"/>
            <w:r w:rsidRPr="002E0C1E">
              <w:rPr>
                <w:rFonts w:ascii="Calibri" w:eastAsia="Times New Roman" w:hAnsi="Calibri" w:cs="Arial"/>
              </w:rPr>
              <w:t>,provim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A108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91CB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297F036D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5148AA" w:rsidRPr="002E0C1E" w14:paraId="72CAEDA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65AB1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Projektet,prezentimet</w:t>
            </w:r>
            <w:proofErr w:type="spellEnd"/>
            <w:proofErr w:type="gramEnd"/>
            <w:r w:rsidRPr="002E0C1E">
              <w:rPr>
                <w:rFonts w:ascii="Calibri" w:eastAsia="Times New Roman" w:hAnsi="Calibri" w:cs="Arial"/>
              </w:rPr>
              <w:t xml:space="preserve"> ,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etj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0DB1C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28788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6D63563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</w:tr>
      <w:tr w:rsidR="005148AA" w:rsidRPr="002E0C1E" w14:paraId="33979B8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E0C25F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Totali</w:t>
            </w:r>
            <w:proofErr w:type="spellEnd"/>
            <w:r w:rsidRPr="002E0C1E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318553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789B72F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39455340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200</w:t>
            </w: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orë</w:t>
            </w:r>
          </w:p>
        </w:tc>
      </w:tr>
      <w:tr w:rsidR="005148AA" w:rsidRPr="002E0C1E" w14:paraId="7FF3F8E6" w14:textId="77777777" w:rsidTr="00752877">
        <w:tc>
          <w:tcPr>
            <w:tcW w:w="9108" w:type="dxa"/>
            <w:gridSpan w:val="4"/>
            <w:shd w:val="clear" w:color="auto" w:fill="B8CCE4"/>
          </w:tcPr>
          <w:p w14:paraId="5A36B61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48AA" w:rsidRPr="002E0C1E" w14:paraId="6B198A1D" w14:textId="77777777" w:rsidTr="00752877">
        <w:tc>
          <w:tcPr>
            <w:tcW w:w="3617" w:type="dxa"/>
          </w:tcPr>
          <w:p w14:paraId="4DA0956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Metodologjia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248F6D9A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Ligjerata- prezantime me power point, e-learning</w:t>
            </w:r>
          </w:p>
          <w:p w14:paraId="2D6C6BBD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diskutime;</w:t>
            </w:r>
          </w:p>
          <w:p w14:paraId="336DED61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mësim interaktiv;</w:t>
            </w:r>
          </w:p>
          <w:p w14:paraId="1B38732A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ushtrime- punë në grupe;</w:t>
            </w:r>
          </w:p>
          <w:p w14:paraId="5FA6CC53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punë seminarike;</w:t>
            </w:r>
          </w:p>
          <w:p w14:paraId="1CF98397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testime;</w:t>
            </w:r>
          </w:p>
          <w:p w14:paraId="2B39FFDD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terren fushorë dhe punë laboratorike.</w:t>
            </w:r>
          </w:p>
        </w:tc>
      </w:tr>
      <w:tr w:rsidR="005148AA" w:rsidRPr="002E0C1E" w14:paraId="5D960511" w14:textId="77777777" w:rsidTr="00752877">
        <w:tc>
          <w:tcPr>
            <w:tcW w:w="3617" w:type="dxa"/>
          </w:tcPr>
          <w:p w14:paraId="4DD469A7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gridSpan w:val="3"/>
          </w:tcPr>
          <w:p w14:paraId="68E613E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5148AA" w:rsidRPr="002E0C1E" w14:paraId="1CE9FA53" w14:textId="77777777" w:rsidTr="00752877">
        <w:tc>
          <w:tcPr>
            <w:tcW w:w="3617" w:type="dxa"/>
          </w:tcPr>
          <w:p w14:paraId="5F4D44F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vlerësimit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325B0E12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Puna hulumtuese – prezantimi me gojë   20%</w:t>
            </w:r>
          </w:p>
          <w:p w14:paraId="6A37A2AD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 lab. dhe projekte individuale   25%</w:t>
            </w:r>
          </w:p>
          <w:p w14:paraId="7368B464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 i parë                                               25%</w:t>
            </w:r>
          </w:p>
          <w:p w14:paraId="12DD4F9A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Testi i dytë                                               25%    </w:t>
            </w:r>
          </w:p>
          <w:p w14:paraId="4F437061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Pjesëmarrja në ligjerata                             5%    </w:t>
            </w:r>
          </w:p>
          <w:p w14:paraId="693B243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Totali                                                     100%</w:t>
            </w:r>
          </w:p>
        </w:tc>
      </w:tr>
      <w:tr w:rsidR="005148AA" w:rsidRPr="002E0C1E" w14:paraId="27FBF96D" w14:textId="77777777" w:rsidTr="00752877">
        <w:tc>
          <w:tcPr>
            <w:tcW w:w="9108" w:type="dxa"/>
            <w:gridSpan w:val="4"/>
            <w:shd w:val="clear" w:color="auto" w:fill="B8CCE4"/>
          </w:tcPr>
          <w:p w14:paraId="5735048A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48AA" w:rsidRPr="002E0C1E" w14:paraId="19B19997" w14:textId="77777777" w:rsidTr="00752877">
        <w:tc>
          <w:tcPr>
            <w:tcW w:w="3617" w:type="dxa"/>
          </w:tcPr>
          <w:p w14:paraId="089C9588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7A212818" w14:textId="77777777" w:rsidR="005148AA" w:rsidRPr="002E0C1E" w:rsidRDefault="005148AA" w:rsidP="005148A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Jorgo Kanani., 1990. Petrologjia e shkëmbinjve sedimentarë. Tekst Universitar. Tiranë. </w:t>
            </w:r>
          </w:p>
          <w:p w14:paraId="650C0891" w14:textId="77777777" w:rsidR="005148AA" w:rsidRPr="002E0C1E" w:rsidRDefault="005148AA" w:rsidP="005148AA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Blatt Harvey and Tracy., Robert J., 2006. Petrology- Igneous, Sedimentary and Metamorphic. 2nd Edition. W. H. Freeman and Company, New York, 530 p.</w:t>
            </w:r>
          </w:p>
        </w:tc>
      </w:tr>
      <w:tr w:rsidR="005148AA" w:rsidRPr="002E0C1E" w14:paraId="4F5AAD11" w14:textId="77777777" w:rsidTr="00752877">
        <w:trPr>
          <w:trHeight w:val="2897"/>
        </w:trPr>
        <w:tc>
          <w:tcPr>
            <w:tcW w:w="3617" w:type="dxa"/>
          </w:tcPr>
          <w:p w14:paraId="4D5DF37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Literatura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shtesë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28514218" w14:textId="77777777" w:rsidR="005148AA" w:rsidRPr="002E0C1E" w:rsidRDefault="005148AA" w:rsidP="005148AA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Blatt, H.  Tracy, </w:t>
            </w:r>
            <w:proofErr w:type="spellStart"/>
            <w:proofErr w:type="gramStart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Robert.J.Brent</w:t>
            </w:r>
            <w:proofErr w:type="spellEnd"/>
            <w:proofErr w:type="gramEnd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Owens. (2005): Petrology. Igneous, Sedimentary and </w:t>
            </w:r>
            <w:proofErr w:type="gramStart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Metamorphic.-</w:t>
            </w:r>
            <w:proofErr w:type="gramEnd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W.H. Freeman and Company, 529 pages.</w:t>
            </w:r>
          </w:p>
          <w:p w14:paraId="506158DA" w14:textId="77777777" w:rsidR="005148AA" w:rsidRPr="002E0C1E" w:rsidRDefault="005148AA" w:rsidP="005148AA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Suzanne Slade (2007). The Rock Cycle. </w:t>
            </w:r>
            <w:proofErr w:type="spellStart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Powerkids</w:t>
            </w:r>
            <w:proofErr w:type="spellEnd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</w:t>
            </w:r>
          </w:p>
          <w:p w14:paraId="419A7DA2" w14:textId="77777777" w:rsidR="005148AA" w:rsidRPr="002E0C1E" w:rsidRDefault="005148AA" w:rsidP="005148AA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Tucker, M.E., 2001, Sedimentary Petrology 3</w:t>
            </w: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edition. Blackwell Science, Oxford, UK. </w:t>
            </w:r>
          </w:p>
          <w:p w14:paraId="5ED292E8" w14:textId="77777777" w:rsidR="005148AA" w:rsidRPr="002E0C1E" w:rsidRDefault="005148AA" w:rsidP="005148AA">
            <w:pPr>
              <w:numPr>
                <w:ilvl w:val="1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Tucker M.E and Wright P.V., 1990. Carbonate sedimentology. Oxford, p 482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5148AA" w:rsidRPr="002E0C1E" w14:paraId="15846997" w14:textId="77777777" w:rsidTr="00752877">
        <w:tc>
          <w:tcPr>
            <w:tcW w:w="9108" w:type="dxa"/>
            <w:gridSpan w:val="2"/>
            <w:shd w:val="clear" w:color="auto" w:fill="B8CCE4"/>
          </w:tcPr>
          <w:p w14:paraId="64AE3665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dizejnuar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  <w:p w14:paraId="0A69BD0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148AA" w:rsidRPr="002E0C1E" w14:paraId="5BBB2D77" w14:textId="77777777" w:rsidTr="00752877">
        <w:tc>
          <w:tcPr>
            <w:tcW w:w="2718" w:type="dxa"/>
            <w:shd w:val="clear" w:color="auto" w:fill="B8CCE4"/>
          </w:tcPr>
          <w:p w14:paraId="13D38F5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362F9D88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Ligjerata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zhvillohet</w:t>
            </w:r>
            <w:proofErr w:type="spellEnd"/>
          </w:p>
        </w:tc>
      </w:tr>
      <w:tr w:rsidR="005148AA" w:rsidRPr="002E0C1E" w14:paraId="37748B31" w14:textId="77777777" w:rsidTr="00752877">
        <w:tc>
          <w:tcPr>
            <w:tcW w:w="2718" w:type="dxa"/>
          </w:tcPr>
          <w:p w14:paraId="36CC1DE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4FA2E69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Njohuri të përgjithshme- roli dhe rëndësia e studimit të shkëmbinjve sedimentarë</w:t>
            </w:r>
          </w:p>
        </w:tc>
      </w:tr>
      <w:tr w:rsidR="005148AA" w:rsidRPr="002E0C1E" w14:paraId="48A6B371" w14:textId="77777777" w:rsidTr="00752877">
        <w:tc>
          <w:tcPr>
            <w:tcW w:w="2718" w:type="dxa"/>
          </w:tcPr>
          <w:p w14:paraId="0D0C9EF6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83AF3C6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Formimi i materialit sedimentarë – alterimi(tjetërsimi) i shkëmbinjve</w:t>
            </w:r>
          </w:p>
        </w:tc>
      </w:tr>
      <w:tr w:rsidR="005148AA" w:rsidRPr="002E0C1E" w14:paraId="39063EEA" w14:textId="77777777" w:rsidTr="00752877">
        <w:tc>
          <w:tcPr>
            <w:tcW w:w="2718" w:type="dxa"/>
          </w:tcPr>
          <w:p w14:paraId="3E3EDEF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0CFBF58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Transportimi i materialit sedimentarë</w:t>
            </w:r>
          </w:p>
        </w:tc>
      </w:tr>
      <w:tr w:rsidR="005148AA" w:rsidRPr="002E0C1E" w14:paraId="27706347" w14:textId="77777777" w:rsidTr="00752877">
        <w:tc>
          <w:tcPr>
            <w:tcW w:w="2718" w:type="dxa"/>
          </w:tcPr>
          <w:p w14:paraId="3FA863CF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A09DD0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Depozitimi i materialit sedimentar</w:t>
            </w:r>
          </w:p>
        </w:tc>
      </w:tr>
      <w:tr w:rsidR="005148AA" w:rsidRPr="002E0C1E" w14:paraId="1628502E" w14:textId="77777777" w:rsidTr="00752877">
        <w:tc>
          <w:tcPr>
            <w:tcW w:w="2718" w:type="dxa"/>
          </w:tcPr>
          <w:p w14:paraId="1D9D748F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C8D5CA7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Shndërrimi i sedimentit në shkëmb sedimentar dhe ndryshimet e tij të mëtejshme</w:t>
            </w:r>
          </w:p>
        </w:tc>
      </w:tr>
      <w:tr w:rsidR="005148AA" w:rsidRPr="002E0C1E" w14:paraId="340C4BEA" w14:textId="77777777" w:rsidTr="00752877">
        <w:tc>
          <w:tcPr>
            <w:tcW w:w="2718" w:type="dxa"/>
          </w:tcPr>
          <w:p w14:paraId="2398C29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66CDD96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Përbërja, ndërtimi dhe ngjyra e shkëmbinjve sedimentarë</w:t>
            </w:r>
          </w:p>
          <w:p w14:paraId="097DA41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Testi i parë</w:t>
            </w:r>
          </w:p>
        </w:tc>
      </w:tr>
      <w:tr w:rsidR="005148AA" w:rsidRPr="002E0C1E" w14:paraId="5EEA8E59" w14:textId="77777777" w:rsidTr="00752877">
        <w:tc>
          <w:tcPr>
            <w:tcW w:w="2718" w:type="dxa"/>
          </w:tcPr>
          <w:p w14:paraId="56C90FC5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A6EE882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Klasifikimi dhe përshkrimi i shkëmbinjve sedimentarë;</w:t>
            </w:r>
          </w:p>
          <w:p w14:paraId="0BDAAB4E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Shkëmbinjtë copëzorë – klasifikimi i tyre</w:t>
            </w:r>
          </w:p>
        </w:tc>
      </w:tr>
      <w:tr w:rsidR="005148AA" w:rsidRPr="002E0C1E" w14:paraId="744C88E3" w14:textId="77777777" w:rsidTr="00752877">
        <w:tc>
          <w:tcPr>
            <w:tcW w:w="2718" w:type="dxa"/>
          </w:tcPr>
          <w:p w14:paraId="6763E351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E148558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Rërat dhe ranorët (psamitet)</w:t>
            </w:r>
          </w:p>
        </w:tc>
      </w:tr>
      <w:tr w:rsidR="005148AA" w:rsidRPr="002E0C1E" w14:paraId="181E1A00" w14:textId="77777777" w:rsidTr="00752877">
        <w:tc>
          <w:tcPr>
            <w:tcW w:w="2718" w:type="dxa"/>
          </w:tcPr>
          <w:p w14:paraId="372C597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B71CEFA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Alevritet dhe alevrolitet</w:t>
            </w:r>
          </w:p>
        </w:tc>
      </w:tr>
      <w:tr w:rsidR="005148AA" w:rsidRPr="002E0C1E" w14:paraId="78E212A1" w14:textId="77777777" w:rsidTr="00752877">
        <w:tc>
          <w:tcPr>
            <w:tcW w:w="2718" w:type="dxa"/>
          </w:tcPr>
          <w:p w14:paraId="55D828E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60A6C50B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Shkëmbinjtë argjilorë</w:t>
            </w:r>
          </w:p>
        </w:tc>
      </w:tr>
      <w:tr w:rsidR="005148AA" w:rsidRPr="002E0C1E" w14:paraId="074E0464" w14:textId="77777777" w:rsidTr="00752877">
        <w:tc>
          <w:tcPr>
            <w:tcW w:w="2718" w:type="dxa"/>
          </w:tcPr>
          <w:p w14:paraId="13F1B05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A05B06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Shkëmbinjtë aluminorë, hekurorë, manganorë dhe fosfatorë</w:t>
            </w:r>
          </w:p>
        </w:tc>
      </w:tr>
      <w:tr w:rsidR="005148AA" w:rsidRPr="002E0C1E" w14:paraId="05F63F98" w14:textId="77777777" w:rsidTr="00752877">
        <w:tc>
          <w:tcPr>
            <w:tcW w:w="2718" w:type="dxa"/>
          </w:tcPr>
          <w:p w14:paraId="570B2C0B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</w:tcPr>
          <w:p w14:paraId="62A59948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Shkëmbinjtë silicorë</w:t>
            </w:r>
          </w:p>
        </w:tc>
      </w:tr>
      <w:tr w:rsidR="005148AA" w:rsidRPr="002E0C1E" w14:paraId="60EC226C" w14:textId="77777777" w:rsidTr="00752877">
        <w:tc>
          <w:tcPr>
            <w:tcW w:w="2718" w:type="dxa"/>
          </w:tcPr>
          <w:p w14:paraId="52F254E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390" w:type="dxa"/>
          </w:tcPr>
          <w:p w14:paraId="35B0F678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Shkëmbinjtë karbonatikë, evaporitet dhe kaustobiolitet</w:t>
            </w:r>
          </w:p>
        </w:tc>
      </w:tr>
      <w:tr w:rsidR="005148AA" w:rsidRPr="002E0C1E" w14:paraId="6ECAD6BD" w14:textId="77777777" w:rsidTr="00752877">
        <w:tc>
          <w:tcPr>
            <w:tcW w:w="2718" w:type="dxa"/>
          </w:tcPr>
          <w:p w14:paraId="5DF1785A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katërmbëdhjetë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</w:tcPr>
          <w:p w14:paraId="13A2FCD9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Evaporitet dhe kaustobiolitet</w:t>
            </w:r>
          </w:p>
        </w:tc>
      </w:tr>
      <w:tr w:rsidR="005148AA" w:rsidRPr="002E0C1E" w14:paraId="20CC30EA" w14:textId="77777777" w:rsidTr="00752877">
        <w:tc>
          <w:tcPr>
            <w:tcW w:w="2718" w:type="dxa"/>
          </w:tcPr>
          <w:p w14:paraId="769CFC8E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390" w:type="dxa"/>
          </w:tcPr>
          <w:p w14:paraId="7F91C300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Roli i petrologjisë sedimentare në zgjidhjen e problemeve paleogjeografike</w:t>
            </w:r>
          </w:p>
          <w:p w14:paraId="15F2DB1A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Vlerësimi i dytë (Testi i 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)</w:t>
            </w:r>
          </w:p>
        </w:tc>
      </w:tr>
    </w:tbl>
    <w:p w14:paraId="547D4AE3" w14:textId="77777777" w:rsidR="005148AA" w:rsidRDefault="005148AA" w:rsidP="005148AA"/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5148AA" w:rsidRPr="002E0C1E" w14:paraId="7CA3FB8A" w14:textId="77777777" w:rsidTr="00752877">
        <w:tc>
          <w:tcPr>
            <w:tcW w:w="9108" w:type="dxa"/>
            <w:shd w:val="clear" w:color="auto" w:fill="B8CCE4"/>
          </w:tcPr>
          <w:p w14:paraId="65AEC40C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Politikat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akademike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rregullat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mirësjelljes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</w:tr>
      <w:tr w:rsidR="005148AA" w:rsidRPr="002E0C1E" w14:paraId="340307CA" w14:textId="77777777" w:rsidTr="00752877">
        <w:trPr>
          <w:trHeight w:val="1088"/>
        </w:trPr>
        <w:tc>
          <w:tcPr>
            <w:tcW w:w="9108" w:type="dxa"/>
          </w:tcPr>
          <w:p w14:paraId="39F5CEA6" w14:textId="77777777" w:rsidR="005148AA" w:rsidRPr="002E0C1E" w:rsidRDefault="005148AA" w:rsidP="00514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Mbajtja e qetësisë në mësim,</w:t>
            </w:r>
          </w:p>
          <w:p w14:paraId="26059757" w14:textId="77777777" w:rsidR="005148AA" w:rsidRPr="002E0C1E" w:rsidRDefault="005148AA" w:rsidP="00514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Shkyçja e telefonave celular,</w:t>
            </w:r>
          </w:p>
          <w:p w14:paraId="3F8BA0B3" w14:textId="77777777" w:rsidR="005148AA" w:rsidRPr="002E0C1E" w:rsidRDefault="005148AA" w:rsidP="00514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Hyrja në sallë me kohë,</w:t>
            </w:r>
          </w:p>
          <w:p w14:paraId="6AA0C06D" w14:textId="77777777" w:rsidR="005148AA" w:rsidRPr="002E0C1E" w:rsidRDefault="005148AA" w:rsidP="00514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Vijimi i rregullt në ligjërata, ushtrime, terren fushor etj</w:t>
            </w:r>
          </w:p>
        </w:tc>
      </w:tr>
    </w:tbl>
    <w:p w14:paraId="734EA353" w14:textId="77777777" w:rsidR="00EE7378" w:rsidRPr="005148AA" w:rsidRDefault="00EE7378" w:rsidP="005148AA"/>
    <w:sectPr w:rsidR="00EE7378" w:rsidRPr="005148AA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0"/>
  </w:num>
  <w:num w:numId="5">
    <w:abstractNumId w:val="7"/>
  </w:num>
  <w:num w:numId="6">
    <w:abstractNumId w:val="17"/>
  </w:num>
  <w:num w:numId="7">
    <w:abstractNumId w:val="10"/>
  </w:num>
  <w:num w:numId="8">
    <w:abstractNumId w:val="22"/>
  </w:num>
  <w:num w:numId="9">
    <w:abstractNumId w:val="18"/>
  </w:num>
  <w:num w:numId="10">
    <w:abstractNumId w:val="27"/>
  </w:num>
  <w:num w:numId="11">
    <w:abstractNumId w:val="1"/>
  </w:num>
  <w:num w:numId="12">
    <w:abstractNumId w:val="32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9"/>
  </w:num>
  <w:num w:numId="18">
    <w:abstractNumId w:val="3"/>
  </w:num>
  <w:num w:numId="19">
    <w:abstractNumId w:val="21"/>
  </w:num>
  <w:num w:numId="20">
    <w:abstractNumId w:val="16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1"/>
  </w:num>
  <w:num w:numId="26">
    <w:abstractNumId w:val="13"/>
  </w:num>
  <w:num w:numId="27">
    <w:abstractNumId w:val="14"/>
  </w:num>
  <w:num w:numId="28">
    <w:abstractNumId w:val="20"/>
  </w:num>
  <w:num w:numId="29">
    <w:abstractNumId w:val="15"/>
  </w:num>
  <w:num w:numId="30">
    <w:abstractNumId w:val="29"/>
  </w:num>
  <w:num w:numId="31">
    <w:abstractNumId w:val="19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104756"/>
    <w:rsid w:val="002F6E30"/>
    <w:rsid w:val="0030283D"/>
    <w:rsid w:val="003455E0"/>
    <w:rsid w:val="004A1DC4"/>
    <w:rsid w:val="005148AA"/>
    <w:rsid w:val="006058F7"/>
    <w:rsid w:val="006754FB"/>
    <w:rsid w:val="0069359F"/>
    <w:rsid w:val="0079240C"/>
    <w:rsid w:val="0082307B"/>
    <w:rsid w:val="009A74B8"/>
    <w:rsid w:val="009F28C1"/>
    <w:rsid w:val="00A06EFD"/>
    <w:rsid w:val="00A37BD2"/>
    <w:rsid w:val="00B20B80"/>
    <w:rsid w:val="00C061EA"/>
    <w:rsid w:val="00C44414"/>
    <w:rsid w:val="00CF7999"/>
    <w:rsid w:val="00D527E4"/>
    <w:rsid w:val="00D5729C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3AD6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A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lam.fejz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2017-02-06T12:30:00Z</dcterms:created>
  <dcterms:modified xsi:type="dcterms:W3CDTF">2020-04-04T19:47:00Z</dcterms:modified>
</cp:coreProperties>
</file>