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D02F" w14:textId="4BD6403A" w:rsidR="00F95034" w:rsidRPr="00BB3F67" w:rsidRDefault="00CE5F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3F6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E97592" w:rsidRPr="00BB3F6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BB3F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7592" w:rsidRPr="00BB3F67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C66F53" w:rsidRPr="00BB3F6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8D4A97" w:rsidRPr="00B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94C" w:rsidRPr="00BB3F67">
        <w:rPr>
          <w:rFonts w:ascii="Times New Roman" w:hAnsi="Times New Roman" w:cs="Times New Roman"/>
          <w:b/>
          <w:bCs/>
          <w:sz w:val="24"/>
          <w:szCs w:val="24"/>
        </w:rPr>
        <w:t>Traveling day</w:t>
      </w:r>
      <w:r w:rsidR="005A5385" w:rsidRPr="00BB3F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4A97" w:rsidRPr="00BB3F67">
        <w:rPr>
          <w:rFonts w:ascii="Times New Roman" w:hAnsi="Times New Roman" w:cs="Times New Roman"/>
          <w:b/>
          <w:bCs/>
          <w:sz w:val="24"/>
          <w:szCs w:val="24"/>
        </w:rPr>
        <w:t>welcoming Dinner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530"/>
        <w:gridCol w:w="7015"/>
      </w:tblGrid>
      <w:tr w:rsidR="00906929" w:rsidRPr="00BB3F67" w14:paraId="12386865" w14:textId="77777777" w:rsidTr="00514CCE">
        <w:tc>
          <w:tcPr>
            <w:tcW w:w="805" w:type="dxa"/>
          </w:tcPr>
          <w:p w14:paraId="37EF6AA6" w14:textId="77777777" w:rsidR="00906929" w:rsidRPr="00BB3F67" w:rsidRDefault="00906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1530" w:type="dxa"/>
          </w:tcPr>
          <w:p w14:paraId="76DB3865" w14:textId="77777777" w:rsidR="00906929" w:rsidRPr="00BB3F67" w:rsidRDefault="00906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7015" w:type="dxa"/>
          </w:tcPr>
          <w:p w14:paraId="530F6F94" w14:textId="77777777" w:rsidR="00906929" w:rsidRPr="00BB3F67" w:rsidRDefault="00906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Events </w:t>
            </w:r>
          </w:p>
        </w:tc>
      </w:tr>
      <w:tr w:rsidR="00906929" w:rsidRPr="00741520" w14:paraId="3796B2B5" w14:textId="77777777" w:rsidTr="005A5385">
        <w:trPr>
          <w:trHeight w:val="647"/>
        </w:trPr>
        <w:tc>
          <w:tcPr>
            <w:tcW w:w="805" w:type="dxa"/>
          </w:tcPr>
          <w:p w14:paraId="17EBC14A" w14:textId="6098D30E" w:rsidR="00906929" w:rsidRPr="00741520" w:rsidRDefault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4A62EDCD" w14:textId="77777777" w:rsidR="00906929" w:rsidRPr="00741520" w:rsidRDefault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8:00-18:00</w:t>
            </w:r>
          </w:p>
        </w:tc>
        <w:tc>
          <w:tcPr>
            <w:tcW w:w="7015" w:type="dxa"/>
          </w:tcPr>
          <w:p w14:paraId="4BF64169" w14:textId="15F8175C" w:rsidR="002220B7" w:rsidRPr="007209E7" w:rsidRDefault="007165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906929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ccommodating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 guests in the h</w:t>
            </w:r>
            <w:r w:rsidR="007F3DB0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otel</w:t>
            </w:r>
            <w:r w:rsidR="00906929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2367C677" w14:textId="77777777" w:rsidR="002220B7" w:rsidRPr="002220B7" w:rsidRDefault="002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9BAF9" w14:textId="41382ECA" w:rsidR="00906929" w:rsidRPr="00741520" w:rsidRDefault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 prefer hotels near Mitrovica</w:t>
            </w:r>
            <w:r w:rsidR="009B17EC" w:rsidRPr="009B1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06929" w:rsidRPr="00741520" w14:paraId="273AED84" w14:textId="77777777" w:rsidTr="00821BB5">
        <w:trPr>
          <w:trHeight w:val="1538"/>
        </w:trPr>
        <w:tc>
          <w:tcPr>
            <w:tcW w:w="805" w:type="dxa"/>
          </w:tcPr>
          <w:p w14:paraId="2B5291D6" w14:textId="4203D71D" w:rsidR="00906929" w:rsidRPr="00741520" w:rsidRDefault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19B18E8B" w14:textId="77777777" w:rsidR="00906929" w:rsidRPr="00741520" w:rsidRDefault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15" w:type="dxa"/>
          </w:tcPr>
          <w:p w14:paraId="058E2C78" w14:textId="77777777" w:rsidR="00B640CC" w:rsidRPr="00B640CC" w:rsidRDefault="00906929" w:rsidP="00821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Welcoming Dinner Organized by International Office of UIBM. </w:t>
            </w:r>
          </w:p>
          <w:p w14:paraId="2C624B28" w14:textId="77777777" w:rsidR="00B640CC" w:rsidRDefault="00B640CC" w:rsidP="0082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62F21" w14:textId="3A4CB902" w:rsidR="00906929" w:rsidRPr="007209E7" w:rsidRDefault="00906929" w:rsidP="00821B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Welcome dinner will be </w:t>
            </w:r>
            <w:r w:rsidR="000F4332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attended</w:t>
            </w:r>
            <w:r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by Rector of UIBM</w:t>
            </w:r>
            <w:r w:rsidR="007F3DB0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Prof. Dr. </w:t>
            </w:r>
            <w:proofErr w:type="spellStart"/>
            <w:r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Alush</w:t>
            </w:r>
            <w:proofErr w:type="spellEnd"/>
            <w:r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Musaj</w:t>
            </w:r>
            <w:proofErr w:type="spellEnd"/>
            <w:r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Vice Rector for International Cooperation and Research</w:t>
            </w:r>
            <w:r w:rsidR="00821BB5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F3DB0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Dr. </w:t>
            </w:r>
            <w:proofErr w:type="spellStart"/>
            <w:r w:rsidR="00821BB5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Behxhet</w:t>
            </w:r>
            <w:proofErr w:type="spellEnd"/>
            <w:r w:rsidR="00821BB5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Shala</w:t>
            </w:r>
            <w:r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and </w:t>
            </w:r>
            <w:r w:rsidR="007F3DB0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Ass. Dr. </w:t>
            </w:r>
            <w:proofErr w:type="spellStart"/>
            <w:r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Albulena</w:t>
            </w:r>
            <w:proofErr w:type="spellEnd"/>
            <w:r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Grajçevci</w:t>
            </w:r>
            <w:proofErr w:type="spellEnd"/>
            <w:r w:rsidR="007F3DB0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86065"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20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Coordinator for International Cooperation.</w:t>
            </w:r>
          </w:p>
        </w:tc>
      </w:tr>
    </w:tbl>
    <w:p w14:paraId="1AB6A358" w14:textId="77777777" w:rsidR="007C63B6" w:rsidRPr="00741520" w:rsidRDefault="007C63B6">
      <w:pPr>
        <w:rPr>
          <w:rFonts w:ascii="Times New Roman" w:hAnsi="Times New Roman" w:cs="Times New Roman"/>
          <w:sz w:val="24"/>
          <w:szCs w:val="24"/>
        </w:rPr>
      </w:pPr>
    </w:p>
    <w:p w14:paraId="6BA517E5" w14:textId="0DF03847" w:rsidR="008D4A97" w:rsidRPr="00BB3F67" w:rsidRDefault="001B02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3F67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E97592" w:rsidRPr="00BB3F6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BB3F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7592" w:rsidRPr="00BB3F67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8D4A97" w:rsidRPr="00B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F53" w:rsidRPr="00BB3F6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D4A97" w:rsidRPr="00BB3F67">
        <w:rPr>
          <w:rFonts w:ascii="Times New Roman" w:hAnsi="Times New Roman" w:cs="Times New Roman"/>
          <w:b/>
          <w:bCs/>
          <w:sz w:val="24"/>
          <w:szCs w:val="24"/>
        </w:rPr>
        <w:t>Public day, conference with WL of UIBM and UP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1530"/>
        <w:gridCol w:w="7015"/>
      </w:tblGrid>
      <w:tr w:rsidR="00802A4B" w:rsidRPr="00BB3F67" w14:paraId="743B92B3" w14:textId="77777777" w:rsidTr="0026697F">
        <w:trPr>
          <w:jc w:val="center"/>
        </w:trPr>
        <w:tc>
          <w:tcPr>
            <w:tcW w:w="805" w:type="dxa"/>
          </w:tcPr>
          <w:p w14:paraId="12FCB316" w14:textId="77777777" w:rsidR="00802A4B" w:rsidRPr="00BB3F67" w:rsidRDefault="00802A4B" w:rsidP="00F86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036F0400" w14:textId="77777777" w:rsidR="00802A4B" w:rsidRPr="00BB3F67" w:rsidRDefault="00802A4B" w:rsidP="00F86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7015" w:type="dxa"/>
          </w:tcPr>
          <w:p w14:paraId="54F91F88" w14:textId="77777777" w:rsidR="00802A4B" w:rsidRPr="00BB3F67" w:rsidRDefault="00802A4B" w:rsidP="00F86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Events </w:t>
            </w:r>
          </w:p>
        </w:tc>
      </w:tr>
      <w:tr w:rsidR="00802A4B" w:rsidRPr="00741520" w14:paraId="35072128" w14:textId="77777777" w:rsidTr="0026697F">
        <w:trPr>
          <w:jc w:val="center"/>
        </w:trPr>
        <w:tc>
          <w:tcPr>
            <w:tcW w:w="805" w:type="dxa"/>
          </w:tcPr>
          <w:p w14:paraId="2F51C2FE" w14:textId="32FAE6DA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6EB24DEE" w14:textId="0BF27AD6" w:rsidR="00802A4B" w:rsidRPr="00741520" w:rsidRDefault="003E6A60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802A4B" w:rsidRPr="00741520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A4B" w:rsidRPr="0074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5" w:type="dxa"/>
          </w:tcPr>
          <w:p w14:paraId="4964A47D" w14:textId="168AFDE3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Registration of the participants in the Conference</w:t>
            </w:r>
          </w:p>
        </w:tc>
      </w:tr>
      <w:tr w:rsidR="003E6A60" w:rsidRPr="00741520" w14:paraId="0DCE69BC" w14:textId="77777777" w:rsidTr="00F461AC">
        <w:trPr>
          <w:jc w:val="center"/>
        </w:trPr>
        <w:tc>
          <w:tcPr>
            <w:tcW w:w="805" w:type="dxa"/>
          </w:tcPr>
          <w:p w14:paraId="34EBA8D8" w14:textId="17BDA1FB" w:rsidR="003E6A60" w:rsidRPr="00741520" w:rsidRDefault="003E6A60" w:rsidP="00F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4FB92A5A" w14:textId="04D9BE8E" w:rsidR="003E6A60" w:rsidRPr="00741520" w:rsidRDefault="003E6A60" w:rsidP="00F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15" w:type="dxa"/>
          </w:tcPr>
          <w:p w14:paraId="0D9AAE44" w14:textId="77777777" w:rsidR="003E6A60" w:rsidRPr="005C25FF" w:rsidRDefault="003E6A60" w:rsidP="00F461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Dr. </w:t>
            </w:r>
            <w:proofErr w:type="spellStart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Alush</w:t>
            </w:r>
            <w:proofErr w:type="spellEnd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Musaj</w:t>
            </w:r>
            <w:proofErr w:type="spellEnd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Rector of UIBM</w:t>
            </w:r>
          </w:p>
          <w:p w14:paraId="021C2BF1" w14:textId="77777777" w:rsidR="003E6A60" w:rsidRPr="009B17EC" w:rsidRDefault="003E6A60" w:rsidP="00F461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 Speech</w:t>
            </w:r>
          </w:p>
        </w:tc>
      </w:tr>
      <w:tr w:rsidR="00D60E1E" w:rsidRPr="00741520" w14:paraId="47979BD8" w14:textId="77777777" w:rsidTr="004D42DD">
        <w:trPr>
          <w:trHeight w:val="395"/>
          <w:jc w:val="center"/>
        </w:trPr>
        <w:tc>
          <w:tcPr>
            <w:tcW w:w="9350" w:type="dxa"/>
            <w:gridSpan w:val="3"/>
          </w:tcPr>
          <w:p w14:paraId="15A3F6F7" w14:textId="77777777" w:rsidR="00D60E1E" w:rsidRPr="00375403" w:rsidRDefault="00D60E1E" w:rsidP="0026697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223FE5D" w14:textId="77777777" w:rsidR="00D60E1E" w:rsidRDefault="00D60E1E" w:rsidP="002669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Starting the conference</w:t>
            </w:r>
          </w:p>
          <w:p w14:paraId="1ADD73CB" w14:textId="77777777" w:rsidR="00D60E1E" w:rsidRDefault="00D60E1E" w:rsidP="0026697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2DD1C69" w14:textId="23735701" w:rsidR="00D60E1E" w:rsidRPr="005D78E5" w:rsidRDefault="00D60E1E" w:rsidP="0026697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802A4B" w:rsidRPr="00741520" w14:paraId="51F9DAB0" w14:textId="77777777" w:rsidTr="0026697F">
        <w:trPr>
          <w:jc w:val="center"/>
        </w:trPr>
        <w:tc>
          <w:tcPr>
            <w:tcW w:w="805" w:type="dxa"/>
          </w:tcPr>
          <w:p w14:paraId="1E42940C" w14:textId="0C885F94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B365D62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7015" w:type="dxa"/>
          </w:tcPr>
          <w:p w14:paraId="36A96633" w14:textId="77777777" w:rsidR="006C5A4E" w:rsidRPr="005C25FF" w:rsidRDefault="00802A4B" w:rsidP="00F86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Prof. Dr.</w:t>
            </w:r>
            <w:r w:rsidR="002F1510"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Heinrich </w:t>
            </w:r>
            <w:proofErr w:type="spellStart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Schuele</w:t>
            </w:r>
            <w:proofErr w:type="spellEnd"/>
            <w:r w:rsidR="002F1510"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Professor at</w:t>
            </w:r>
            <w:r w:rsidR="002F1510"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Nuertingen-Geislingen</w:t>
            </w:r>
            <w:proofErr w:type="spellEnd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University</w:t>
            </w:r>
          </w:p>
          <w:p w14:paraId="6FA96E50" w14:textId="1E0EBE5B" w:rsidR="00802A4B" w:rsidRPr="006C5A4E" w:rsidRDefault="00802A4B" w:rsidP="00F86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Opening the conference</w:t>
            </w:r>
          </w:p>
        </w:tc>
      </w:tr>
      <w:tr w:rsidR="00802A4B" w:rsidRPr="00741520" w14:paraId="0CC80CCD" w14:textId="77777777" w:rsidTr="0026697F">
        <w:trPr>
          <w:jc w:val="center"/>
        </w:trPr>
        <w:tc>
          <w:tcPr>
            <w:tcW w:w="805" w:type="dxa"/>
          </w:tcPr>
          <w:p w14:paraId="794773DE" w14:textId="0C85575E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4534F4FF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7015" w:type="dxa"/>
          </w:tcPr>
          <w:p w14:paraId="1BA7C377" w14:textId="524D5F8C" w:rsidR="00802A4B" w:rsidRPr="005C25FF" w:rsidRDefault="00802A4B" w:rsidP="00F86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Dr. </w:t>
            </w:r>
            <w:proofErr w:type="spellStart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Myqerem</w:t>
            </w:r>
            <w:proofErr w:type="spellEnd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Tafaj</w:t>
            </w:r>
            <w:proofErr w:type="spellEnd"/>
            <w:r w:rsidR="007F3DB0"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Professor at Agriculture </w:t>
            </w:r>
            <w:r w:rsidR="007F3DB0"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niversity in Tirana</w:t>
            </w:r>
            <w:r w:rsidR="002F1510"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E026421" w14:textId="77777777" w:rsidR="00802A4B" w:rsidRPr="006C5A4E" w:rsidRDefault="00802A4B" w:rsidP="00F860A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C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Key challenges in implementing in-company training as the core of the new Dual Bachelor in the </w:t>
            </w:r>
            <w:proofErr w:type="spellStart"/>
            <w:r w:rsidRPr="006C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DualAFS</w:t>
            </w:r>
            <w:proofErr w:type="spellEnd"/>
            <w:r w:rsidRPr="006C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project</w:t>
            </w:r>
          </w:p>
        </w:tc>
      </w:tr>
      <w:tr w:rsidR="00802A4B" w:rsidRPr="00741520" w14:paraId="38E923ED" w14:textId="77777777" w:rsidTr="0026697F">
        <w:trPr>
          <w:jc w:val="center"/>
        </w:trPr>
        <w:tc>
          <w:tcPr>
            <w:tcW w:w="805" w:type="dxa"/>
          </w:tcPr>
          <w:p w14:paraId="719FBA89" w14:textId="1EB8C7BF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17C3FE1A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11:20-11:40</w:t>
            </w:r>
          </w:p>
        </w:tc>
        <w:tc>
          <w:tcPr>
            <w:tcW w:w="7015" w:type="dxa"/>
          </w:tcPr>
          <w:p w14:paraId="54F7E750" w14:textId="647C59CA" w:rsidR="00802A4B" w:rsidRPr="005C25FF" w:rsidRDefault="00802A4B" w:rsidP="00F86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Ardita</w:t>
            </w:r>
            <w:proofErr w:type="spellEnd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Jahja-Hoxha Research and Petri </w:t>
            </w:r>
            <w:proofErr w:type="spellStart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Kainulainen</w:t>
            </w:r>
            <w:proofErr w:type="spellEnd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Savonia</w:t>
            </w:r>
            <w:proofErr w:type="spellEnd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University of Applied Sciences</w:t>
            </w:r>
          </w:p>
          <w:p w14:paraId="4571C6EC" w14:textId="77777777" w:rsidR="00802A4B" w:rsidRPr="00741520" w:rsidRDefault="00802A4B" w:rsidP="00F86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E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resentation of the final results of the Baseline Survey for Kosovo</w:t>
            </w:r>
          </w:p>
        </w:tc>
      </w:tr>
      <w:tr w:rsidR="00802A4B" w:rsidRPr="00741520" w14:paraId="16D79E98" w14:textId="77777777" w:rsidTr="0026697F">
        <w:trPr>
          <w:jc w:val="center"/>
        </w:trPr>
        <w:tc>
          <w:tcPr>
            <w:tcW w:w="805" w:type="dxa"/>
          </w:tcPr>
          <w:p w14:paraId="63140CEB" w14:textId="7102893A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13407AB3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7015" w:type="dxa"/>
          </w:tcPr>
          <w:p w14:paraId="68A6E48F" w14:textId="1395FC18" w:rsidR="000E1EEF" w:rsidRPr="005C25FF" w:rsidRDefault="002220B7" w:rsidP="00F86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MSc. </w:t>
            </w:r>
            <w:proofErr w:type="spellStart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Hafize</w:t>
            </w:r>
            <w:proofErr w:type="spellEnd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Veseli</w:t>
            </w:r>
            <w:proofErr w:type="spellEnd"/>
            <w:r w:rsidR="002F1510"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,</w:t>
            </w:r>
            <w:r w:rsidR="000E1EEF"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802A4B"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IADK</w:t>
            </w:r>
            <w:r w:rsidR="00252274" w:rsidRPr="005C25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,</w:t>
            </w:r>
          </w:p>
          <w:p w14:paraId="2BAFEB03" w14:textId="26A2720A" w:rsidR="00802A4B" w:rsidRPr="000E1EEF" w:rsidRDefault="00252274" w:rsidP="00F860A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q-AL"/>
              </w:rPr>
            </w:pPr>
            <w:r w:rsidRPr="000E1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</w:t>
            </w:r>
            <w:r w:rsidR="00802A4B" w:rsidRPr="000E1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resentation for Vocational Education Training Unit</w:t>
            </w:r>
            <w:r w:rsidR="00013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, F</w:t>
            </w:r>
            <w:r w:rsidR="00802A4B" w:rsidRPr="000E1E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ood Processing Unit</w:t>
            </w:r>
          </w:p>
        </w:tc>
      </w:tr>
      <w:tr w:rsidR="00802A4B" w:rsidRPr="00741520" w14:paraId="357EAE52" w14:textId="77777777" w:rsidTr="0026697F">
        <w:trPr>
          <w:jc w:val="center"/>
        </w:trPr>
        <w:tc>
          <w:tcPr>
            <w:tcW w:w="805" w:type="dxa"/>
          </w:tcPr>
          <w:p w14:paraId="68EBF227" w14:textId="3A69939D" w:rsidR="00802A4B" w:rsidRPr="00C23914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3EB5A034" w14:textId="77777777" w:rsidR="00802A4B" w:rsidRPr="00C23914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14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7015" w:type="dxa"/>
          </w:tcPr>
          <w:p w14:paraId="58CFC328" w14:textId="2222C2D3" w:rsidR="00802A4B" w:rsidRPr="00A969A6" w:rsidRDefault="00802A4B" w:rsidP="00F86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Lunch at UIBM</w:t>
            </w:r>
          </w:p>
        </w:tc>
      </w:tr>
      <w:tr w:rsidR="00802A4B" w:rsidRPr="00741520" w14:paraId="48686B43" w14:textId="77777777" w:rsidTr="0026697F">
        <w:trPr>
          <w:jc w:val="center"/>
        </w:trPr>
        <w:tc>
          <w:tcPr>
            <w:tcW w:w="805" w:type="dxa"/>
          </w:tcPr>
          <w:p w14:paraId="57F262FE" w14:textId="5BF40A67" w:rsidR="00802A4B" w:rsidRPr="00851686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08CC9700" w14:textId="77777777" w:rsidR="00802A4B" w:rsidRPr="00851686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6">
              <w:rPr>
                <w:rFonts w:ascii="Times New Roman" w:hAnsi="Times New Roman" w:cs="Times New Roman"/>
                <w:sz w:val="24"/>
                <w:szCs w:val="24"/>
              </w:rPr>
              <w:t>13:00-13:15</w:t>
            </w:r>
          </w:p>
        </w:tc>
        <w:tc>
          <w:tcPr>
            <w:tcW w:w="7015" w:type="dxa"/>
          </w:tcPr>
          <w:p w14:paraId="43BFB262" w14:textId="77777777" w:rsidR="002D7417" w:rsidRDefault="00802A4B" w:rsidP="00F860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74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Working Life partner from </w:t>
            </w:r>
            <w:proofErr w:type="spellStart"/>
            <w:r w:rsidRPr="002D74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Savonia</w:t>
            </w:r>
            <w:proofErr w:type="spellEnd"/>
            <w:r w:rsidRPr="002D74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UAS - </w:t>
            </w:r>
            <w:proofErr w:type="spellStart"/>
            <w:r w:rsidRPr="002D74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Katri</w:t>
            </w:r>
            <w:proofErr w:type="spellEnd"/>
            <w:r w:rsidRPr="002D74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74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Kostamo</w:t>
            </w:r>
            <w:proofErr w:type="spellEnd"/>
            <w:r w:rsidRPr="002D74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, Managing director,</w:t>
            </w:r>
            <w:r w:rsidRPr="008516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BE4ED17" w14:textId="5FF7E2AB" w:rsidR="00802A4B" w:rsidRPr="00851686" w:rsidRDefault="00802A4B" w:rsidP="00F860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516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</w:t>
            </w:r>
            <w:r w:rsidR="008D3573" w:rsidRPr="008516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 w:rsidRPr="008516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oAgria</w:t>
            </w:r>
            <w:proofErr w:type="spellEnd"/>
            <w:r w:rsidRPr="008516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Eastern Finland</w:t>
            </w:r>
          </w:p>
        </w:tc>
      </w:tr>
      <w:tr w:rsidR="00802A4B" w:rsidRPr="00741520" w14:paraId="6CC856A3" w14:textId="77777777" w:rsidTr="0026697F">
        <w:trPr>
          <w:jc w:val="center"/>
        </w:trPr>
        <w:tc>
          <w:tcPr>
            <w:tcW w:w="805" w:type="dxa"/>
          </w:tcPr>
          <w:p w14:paraId="68E7D65C" w14:textId="0EAFF0D2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21176C47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13:15-13:30</w:t>
            </w:r>
          </w:p>
        </w:tc>
        <w:tc>
          <w:tcPr>
            <w:tcW w:w="7015" w:type="dxa"/>
          </w:tcPr>
          <w:p w14:paraId="1AA1A601" w14:textId="357D9339" w:rsidR="00802A4B" w:rsidRPr="004C1119" w:rsidRDefault="00802A4B" w:rsidP="00F86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Mr. </w:t>
            </w:r>
            <w:proofErr w:type="spellStart"/>
            <w:r w:rsidRPr="004C1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Gani</w:t>
            </w:r>
            <w:proofErr w:type="spellEnd"/>
            <w:r w:rsidRPr="004C1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1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Durmishaj</w:t>
            </w:r>
            <w:proofErr w:type="spellEnd"/>
            <w:r w:rsidR="000E1EEF" w:rsidRPr="004C1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466A2F68" w14:textId="77777777" w:rsidR="00802A4B" w:rsidRPr="004C1119" w:rsidRDefault="00802A4B" w:rsidP="00F86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11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Head of Kosovo Dairy Industry Association</w:t>
            </w:r>
          </w:p>
          <w:p w14:paraId="72A987B6" w14:textId="77777777" w:rsidR="00802A4B" w:rsidRPr="00D91B2A" w:rsidRDefault="00802A4B" w:rsidP="00F86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“The Role of KDIA in cooperation between university and dairy industry” </w:t>
            </w:r>
          </w:p>
        </w:tc>
      </w:tr>
      <w:tr w:rsidR="00802A4B" w:rsidRPr="00741520" w14:paraId="6B33C2F5" w14:textId="77777777" w:rsidTr="0026697F">
        <w:trPr>
          <w:jc w:val="center"/>
        </w:trPr>
        <w:tc>
          <w:tcPr>
            <w:tcW w:w="805" w:type="dxa"/>
          </w:tcPr>
          <w:p w14:paraId="5CB09F6D" w14:textId="03D74C4B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14:paraId="7EE10E4E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13:30-13:40</w:t>
            </w:r>
          </w:p>
        </w:tc>
        <w:tc>
          <w:tcPr>
            <w:tcW w:w="7015" w:type="dxa"/>
          </w:tcPr>
          <w:p w14:paraId="1AEED441" w14:textId="03523249" w:rsidR="00802A4B" w:rsidRPr="002A5F2A" w:rsidRDefault="00802A4B" w:rsidP="00F86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5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MSc. </w:t>
            </w:r>
            <w:proofErr w:type="spellStart"/>
            <w:r w:rsidRPr="002A5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Ylberina</w:t>
            </w:r>
            <w:proofErr w:type="spellEnd"/>
            <w:r w:rsidRPr="002A5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A5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Baliu</w:t>
            </w:r>
            <w:proofErr w:type="spellEnd"/>
            <w:r w:rsidR="00C26AF2" w:rsidRPr="002A5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A5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Representative of </w:t>
            </w:r>
            <w:proofErr w:type="spellStart"/>
            <w:r w:rsidRPr="002A5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Bylmeti</w:t>
            </w:r>
            <w:proofErr w:type="spellEnd"/>
            <w:r w:rsidRPr="002A5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company graduates of UIBM</w:t>
            </w:r>
            <w:r w:rsidR="009A5D91" w:rsidRPr="002A5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7517649" w14:textId="636974B4" w:rsidR="00802A4B" w:rsidRPr="00C26AF2" w:rsidRDefault="00802A4B" w:rsidP="00F86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“Presentation University-Industry cooperation and labor market for new graduates” </w:t>
            </w:r>
          </w:p>
        </w:tc>
      </w:tr>
      <w:tr w:rsidR="00802A4B" w:rsidRPr="00741520" w14:paraId="3F757A3E" w14:textId="77777777" w:rsidTr="0026697F">
        <w:trPr>
          <w:jc w:val="center"/>
        </w:trPr>
        <w:tc>
          <w:tcPr>
            <w:tcW w:w="805" w:type="dxa"/>
          </w:tcPr>
          <w:p w14:paraId="3BCB152F" w14:textId="2D5C12F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78F8805E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13:40-13:50</w:t>
            </w:r>
          </w:p>
        </w:tc>
        <w:tc>
          <w:tcPr>
            <w:tcW w:w="7015" w:type="dxa"/>
          </w:tcPr>
          <w:p w14:paraId="70617D3F" w14:textId="7D5F1CCD" w:rsidR="00802A4B" w:rsidRPr="00804AF3" w:rsidRDefault="00802A4B" w:rsidP="00F86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Prof.</w:t>
            </w:r>
            <w:r w:rsidR="009A5D91"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Alltane</w:t>
            </w:r>
            <w:proofErr w:type="spellEnd"/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Kryeziu</w:t>
            </w:r>
            <w:proofErr w:type="spellEnd"/>
          </w:p>
          <w:p w14:paraId="670ED7B0" w14:textId="2CE82EB1" w:rsidR="00802A4B" w:rsidRPr="009A5D91" w:rsidRDefault="00802A4B" w:rsidP="00F86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="009A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</w:t>
            </w:r>
            <w:r w:rsidRPr="009A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Presentation </w:t>
            </w:r>
            <w:r w:rsidR="009A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A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Why practical oriented study programs? </w:t>
            </w:r>
          </w:p>
        </w:tc>
      </w:tr>
      <w:tr w:rsidR="00802A4B" w:rsidRPr="00741520" w14:paraId="553A4274" w14:textId="77777777" w:rsidTr="0026697F">
        <w:trPr>
          <w:jc w:val="center"/>
        </w:trPr>
        <w:tc>
          <w:tcPr>
            <w:tcW w:w="805" w:type="dxa"/>
          </w:tcPr>
          <w:p w14:paraId="18DF674E" w14:textId="6471C270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4D8AD973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13:50-14:00</w:t>
            </w:r>
          </w:p>
        </w:tc>
        <w:tc>
          <w:tcPr>
            <w:tcW w:w="7015" w:type="dxa"/>
          </w:tcPr>
          <w:p w14:paraId="62C500DE" w14:textId="77777777" w:rsidR="00802A4B" w:rsidRPr="00804AF3" w:rsidRDefault="00802A4B" w:rsidP="00F86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Asoc</w:t>
            </w:r>
            <w:proofErr w:type="spellEnd"/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Dr. </w:t>
            </w:r>
            <w:proofErr w:type="spellStart"/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Valdet</w:t>
            </w:r>
            <w:proofErr w:type="spellEnd"/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Gjinovci</w:t>
            </w:r>
            <w:proofErr w:type="spellEnd"/>
          </w:p>
          <w:p w14:paraId="3ABF3AA9" w14:textId="59847653" w:rsidR="00802A4B" w:rsidRPr="0007379F" w:rsidRDefault="00802A4B" w:rsidP="00F86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UIBM </w:t>
            </w:r>
            <w:r w:rsidR="0007379F" w:rsidRPr="0007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Presentation - </w:t>
            </w:r>
            <w:r w:rsidRPr="0007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necessity of Working Life Partners for practical oriented study programs</w:t>
            </w:r>
          </w:p>
        </w:tc>
      </w:tr>
      <w:tr w:rsidR="00802A4B" w:rsidRPr="00741520" w14:paraId="66D73F8C" w14:textId="77777777" w:rsidTr="0026697F">
        <w:trPr>
          <w:jc w:val="center"/>
        </w:trPr>
        <w:tc>
          <w:tcPr>
            <w:tcW w:w="805" w:type="dxa"/>
          </w:tcPr>
          <w:p w14:paraId="37144CE9" w14:textId="755657DD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0D74849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7015" w:type="dxa"/>
          </w:tcPr>
          <w:p w14:paraId="1E401681" w14:textId="77777777" w:rsidR="00802A4B" w:rsidRPr="00804AF3" w:rsidRDefault="00802A4B" w:rsidP="00F860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Vice rector </w:t>
            </w:r>
            <w:r w:rsidR="000A7FFD"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Dr. </w:t>
            </w:r>
            <w:proofErr w:type="spellStart"/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Behxhet</w:t>
            </w:r>
            <w:proofErr w:type="spellEnd"/>
            <w:r w:rsidRPr="00804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Shala </w:t>
            </w:r>
          </w:p>
          <w:p w14:paraId="7DFCD07D" w14:textId="1BAC21B1" w:rsidR="007F74D5" w:rsidRPr="007F74D5" w:rsidRDefault="007F74D5" w:rsidP="00F86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Closing speech</w:t>
            </w:r>
          </w:p>
        </w:tc>
      </w:tr>
      <w:tr w:rsidR="00802A4B" w:rsidRPr="00741520" w14:paraId="0B1662E0" w14:textId="77777777" w:rsidTr="0026697F">
        <w:trPr>
          <w:jc w:val="center"/>
        </w:trPr>
        <w:tc>
          <w:tcPr>
            <w:tcW w:w="805" w:type="dxa"/>
          </w:tcPr>
          <w:p w14:paraId="6AADCCAD" w14:textId="19A4D5D1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2891FB7D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14:10-14:30</w:t>
            </w:r>
          </w:p>
        </w:tc>
        <w:tc>
          <w:tcPr>
            <w:tcW w:w="7015" w:type="dxa"/>
          </w:tcPr>
          <w:p w14:paraId="0369C0CE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Campus visit (Labs of FFT)</w:t>
            </w:r>
          </w:p>
        </w:tc>
      </w:tr>
      <w:tr w:rsidR="00802A4B" w:rsidRPr="00741520" w14:paraId="538B5E4D" w14:textId="77777777" w:rsidTr="0026697F">
        <w:trPr>
          <w:jc w:val="center"/>
        </w:trPr>
        <w:tc>
          <w:tcPr>
            <w:tcW w:w="805" w:type="dxa"/>
          </w:tcPr>
          <w:p w14:paraId="74DBDC27" w14:textId="44614E1D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92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3199A786" w14:textId="77777777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7015" w:type="dxa"/>
          </w:tcPr>
          <w:p w14:paraId="6EBC941F" w14:textId="6D5ABB94" w:rsidR="00802A4B" w:rsidRPr="00741520" w:rsidRDefault="00802A4B" w:rsidP="00F8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Turn back to the hotel or visit the center of the Mitrovica</w:t>
            </w:r>
          </w:p>
        </w:tc>
      </w:tr>
    </w:tbl>
    <w:p w14:paraId="0A008419" w14:textId="77777777" w:rsidR="008D4A97" w:rsidRPr="00741520" w:rsidRDefault="008D4A97">
      <w:pPr>
        <w:rPr>
          <w:rFonts w:ascii="Times New Roman" w:hAnsi="Times New Roman" w:cs="Times New Roman"/>
          <w:sz w:val="24"/>
          <w:szCs w:val="24"/>
        </w:rPr>
      </w:pPr>
    </w:p>
    <w:p w14:paraId="50D8631C" w14:textId="7D415693" w:rsidR="00F95034" w:rsidRPr="00353FB3" w:rsidRDefault="001B02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FB3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97592" w:rsidRPr="00353FB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353F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7592" w:rsidRPr="00353FB3">
        <w:rPr>
          <w:rFonts w:ascii="Times New Roman" w:hAnsi="Times New Roman" w:cs="Times New Roman"/>
          <w:b/>
          <w:bCs/>
          <w:sz w:val="24"/>
          <w:szCs w:val="24"/>
        </w:rPr>
        <w:t>.22</w:t>
      </w:r>
      <w:r w:rsidR="00C66F53" w:rsidRPr="00353FB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79435F" w:rsidRPr="00353FB3">
        <w:rPr>
          <w:rFonts w:ascii="Times New Roman" w:hAnsi="Times New Roman" w:cs="Times New Roman"/>
          <w:b/>
          <w:bCs/>
          <w:sz w:val="24"/>
          <w:szCs w:val="24"/>
        </w:rPr>
        <w:t xml:space="preserve"> Workshop </w:t>
      </w:r>
      <w:r w:rsidR="003F5843" w:rsidRPr="00353FB3">
        <w:rPr>
          <w:rFonts w:ascii="Times New Roman" w:hAnsi="Times New Roman" w:cs="Times New Roman"/>
          <w:b/>
          <w:bCs/>
          <w:sz w:val="24"/>
          <w:szCs w:val="24"/>
        </w:rPr>
        <w:t>on Curric</w:t>
      </w:r>
      <w:r w:rsidR="00F661D1" w:rsidRPr="00353FB3">
        <w:rPr>
          <w:rFonts w:ascii="Times New Roman" w:hAnsi="Times New Roman" w:cs="Times New Roman"/>
          <w:b/>
          <w:bCs/>
          <w:sz w:val="24"/>
          <w:szCs w:val="24"/>
        </w:rPr>
        <w:t xml:space="preserve">ulum development for Dual study and development of </w:t>
      </w:r>
      <w:r w:rsidR="002C026D" w:rsidRPr="00353FB3">
        <w:rPr>
          <w:rFonts w:ascii="Times New Roman" w:hAnsi="Times New Roman" w:cs="Times New Roman"/>
          <w:b/>
          <w:bCs/>
          <w:sz w:val="24"/>
          <w:szCs w:val="24"/>
        </w:rPr>
        <w:t>practice-oriented</w:t>
      </w:r>
      <w:r w:rsidR="00F661D1" w:rsidRPr="00353FB3">
        <w:rPr>
          <w:rFonts w:ascii="Times New Roman" w:hAnsi="Times New Roman" w:cs="Times New Roman"/>
          <w:b/>
          <w:bCs/>
          <w:sz w:val="24"/>
          <w:szCs w:val="24"/>
        </w:rP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440"/>
        <w:gridCol w:w="7015"/>
      </w:tblGrid>
      <w:tr w:rsidR="00906929" w:rsidRPr="00741520" w14:paraId="02BCDF79" w14:textId="77777777" w:rsidTr="00906929">
        <w:tc>
          <w:tcPr>
            <w:tcW w:w="895" w:type="dxa"/>
          </w:tcPr>
          <w:p w14:paraId="185F1393" w14:textId="77777777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14:paraId="127E9F2F" w14:textId="77777777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7015" w:type="dxa"/>
          </w:tcPr>
          <w:p w14:paraId="1EAD8B11" w14:textId="5F040F30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</w:tc>
      </w:tr>
      <w:tr w:rsidR="00906929" w:rsidRPr="00741520" w14:paraId="782419F4" w14:textId="77777777" w:rsidTr="00906929">
        <w:tc>
          <w:tcPr>
            <w:tcW w:w="895" w:type="dxa"/>
          </w:tcPr>
          <w:p w14:paraId="22D5E5B2" w14:textId="77777777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0" w:type="dxa"/>
          </w:tcPr>
          <w:p w14:paraId="02D9B51D" w14:textId="4C26A74E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9:30-</w:t>
            </w:r>
            <w:r w:rsidR="007C516C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5" w:type="dxa"/>
          </w:tcPr>
          <w:p w14:paraId="7505BCAC" w14:textId="3506E383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Registration for the workshop</w:t>
            </w:r>
          </w:p>
        </w:tc>
      </w:tr>
      <w:tr w:rsidR="005C79C4" w:rsidRPr="005C79C4" w14:paraId="63AF0989" w14:textId="77777777" w:rsidTr="00906929">
        <w:tc>
          <w:tcPr>
            <w:tcW w:w="895" w:type="dxa"/>
          </w:tcPr>
          <w:p w14:paraId="1C04A625" w14:textId="77777777" w:rsidR="00906929" w:rsidRPr="005C79C4" w:rsidRDefault="00906929" w:rsidP="005A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C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0" w:type="dxa"/>
          </w:tcPr>
          <w:p w14:paraId="7966A0B2" w14:textId="501AADC1" w:rsidR="00906929" w:rsidRPr="005C79C4" w:rsidRDefault="007C516C" w:rsidP="005A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C4">
              <w:rPr>
                <w:rFonts w:ascii="Times New Roman" w:hAnsi="Times New Roman" w:cs="Times New Roman"/>
                <w:sz w:val="24"/>
                <w:szCs w:val="24"/>
              </w:rPr>
              <w:t xml:space="preserve">9:50- </w:t>
            </w:r>
            <w:r w:rsidR="00906929" w:rsidRPr="005C79C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F65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5" w:type="dxa"/>
          </w:tcPr>
          <w:p w14:paraId="4A3C94AB" w14:textId="02247AD7" w:rsidR="00906929" w:rsidRPr="00955620" w:rsidRDefault="005C79C4" w:rsidP="00436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955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Asoc</w:t>
            </w:r>
            <w:proofErr w:type="spellEnd"/>
            <w:r w:rsidR="00C42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55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955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Mehush</w:t>
            </w:r>
            <w:proofErr w:type="spellEnd"/>
            <w:r w:rsidRPr="00955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5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Aliu</w:t>
            </w:r>
            <w:proofErr w:type="spellEnd"/>
          </w:p>
          <w:p w14:paraId="5054E3AB" w14:textId="25C76501" w:rsidR="00EB2750" w:rsidRPr="00D2131D" w:rsidRDefault="00D2131D" w:rsidP="00436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Opening the workshop</w:t>
            </w:r>
          </w:p>
        </w:tc>
      </w:tr>
      <w:tr w:rsidR="00A742E1" w:rsidRPr="00A742E1" w14:paraId="1DD33159" w14:textId="77777777" w:rsidTr="00906929">
        <w:tc>
          <w:tcPr>
            <w:tcW w:w="895" w:type="dxa"/>
          </w:tcPr>
          <w:p w14:paraId="63C28B2E" w14:textId="37F386D6" w:rsidR="00A742E1" w:rsidRPr="00A742E1" w:rsidRDefault="00A742E1" w:rsidP="005A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E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40" w:type="dxa"/>
          </w:tcPr>
          <w:p w14:paraId="39625920" w14:textId="48642DEA" w:rsidR="00A742E1" w:rsidRPr="00A742E1" w:rsidRDefault="00A742E1" w:rsidP="005A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E1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C51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742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F758C">
              <w:rPr>
                <w:rFonts w:ascii="Times New Roman" w:hAnsi="Times New Roman" w:cs="Times New Roman"/>
                <w:sz w:val="24"/>
                <w:szCs w:val="24"/>
              </w:rPr>
              <w:t>0:50</w:t>
            </w:r>
          </w:p>
        </w:tc>
        <w:tc>
          <w:tcPr>
            <w:tcW w:w="7015" w:type="dxa"/>
          </w:tcPr>
          <w:p w14:paraId="3A32937D" w14:textId="77777777" w:rsidR="00CE14F8" w:rsidRPr="00955620" w:rsidRDefault="00CE14F8" w:rsidP="00CE14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Dr. Dorian </w:t>
            </w:r>
            <w:proofErr w:type="spellStart"/>
            <w:r w:rsidRPr="009556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Marku</w:t>
            </w:r>
            <w:proofErr w:type="spellEnd"/>
          </w:p>
          <w:p w14:paraId="0D01EC4E" w14:textId="429E8C0C" w:rsidR="00A742E1" w:rsidRPr="0071235C" w:rsidRDefault="00CE14F8" w:rsidP="00436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Dual Curriculum, UNIKO</w:t>
            </w:r>
          </w:p>
        </w:tc>
      </w:tr>
      <w:tr w:rsidR="00906929" w:rsidRPr="00741520" w14:paraId="0CEDF291" w14:textId="77777777" w:rsidTr="00906929">
        <w:tc>
          <w:tcPr>
            <w:tcW w:w="895" w:type="dxa"/>
          </w:tcPr>
          <w:p w14:paraId="4D0DB49F" w14:textId="07E48702" w:rsidR="00906929" w:rsidRPr="00741520" w:rsidRDefault="00906929" w:rsidP="005A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21D70829" w14:textId="757BA418" w:rsidR="00906929" w:rsidRPr="00741520" w:rsidRDefault="00906929" w:rsidP="005A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75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-11:10</w:t>
            </w:r>
          </w:p>
        </w:tc>
        <w:tc>
          <w:tcPr>
            <w:tcW w:w="7015" w:type="dxa"/>
          </w:tcPr>
          <w:p w14:paraId="5160E2E9" w14:textId="6CD96838" w:rsidR="00906929" w:rsidRPr="007C7BB5" w:rsidRDefault="00266712" w:rsidP="00436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Coffee </w:t>
            </w:r>
            <w:r w:rsidR="004E379D" w:rsidRPr="007C7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EB2750" w:rsidRPr="007C7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reak</w:t>
            </w:r>
          </w:p>
        </w:tc>
      </w:tr>
      <w:tr w:rsidR="00906929" w:rsidRPr="00741520" w14:paraId="044C08BB" w14:textId="77777777" w:rsidTr="00906929">
        <w:tc>
          <w:tcPr>
            <w:tcW w:w="895" w:type="dxa"/>
          </w:tcPr>
          <w:p w14:paraId="1F7F6A10" w14:textId="02CF1A12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7614A2EE" w14:textId="77777777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11:10-12:00</w:t>
            </w:r>
          </w:p>
        </w:tc>
        <w:tc>
          <w:tcPr>
            <w:tcW w:w="7015" w:type="dxa"/>
          </w:tcPr>
          <w:p w14:paraId="54CB38F2" w14:textId="77777777" w:rsidR="00CE14F8" w:rsidRPr="00CE14F8" w:rsidRDefault="00CE14F8" w:rsidP="00CE14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Dr. </w:t>
            </w:r>
            <w:proofErr w:type="spellStart"/>
            <w:r w:rsidRPr="00CE1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Alltane</w:t>
            </w:r>
            <w:proofErr w:type="spellEnd"/>
            <w:r w:rsidRPr="00CE1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1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Kryeziu</w:t>
            </w:r>
            <w:proofErr w:type="spellEnd"/>
          </w:p>
          <w:p w14:paraId="00EC4CD4" w14:textId="62B541A3" w:rsidR="00906929" w:rsidRPr="00401FEF" w:rsidRDefault="00CE14F8" w:rsidP="00C71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 presentation difference between old and new curriculum</w:t>
            </w:r>
          </w:p>
        </w:tc>
      </w:tr>
      <w:tr w:rsidR="00906929" w:rsidRPr="00756A0F" w14:paraId="6520A444" w14:textId="77777777" w:rsidTr="00906929">
        <w:tc>
          <w:tcPr>
            <w:tcW w:w="895" w:type="dxa"/>
          </w:tcPr>
          <w:p w14:paraId="73F7ABBF" w14:textId="3A8B3823" w:rsidR="00906929" w:rsidRPr="00756A0F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7F84C476" w14:textId="77777777" w:rsidR="00906929" w:rsidRPr="00756A0F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7015" w:type="dxa"/>
          </w:tcPr>
          <w:p w14:paraId="2371F069" w14:textId="1041C137" w:rsidR="003939CC" w:rsidRPr="005B568A" w:rsidRDefault="00887777" w:rsidP="00436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</w:t>
            </w:r>
            <w:r w:rsidR="00AA5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906929" w:rsidRPr="00756A0F" w14:paraId="7E555859" w14:textId="77777777" w:rsidTr="00906929">
        <w:tc>
          <w:tcPr>
            <w:tcW w:w="895" w:type="dxa"/>
          </w:tcPr>
          <w:p w14:paraId="304AA06B" w14:textId="24CCAD36" w:rsidR="00906929" w:rsidRPr="00756A0F" w:rsidRDefault="00906929" w:rsidP="00C7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39F8E8EF" w14:textId="77777777" w:rsidR="00906929" w:rsidRPr="00756A0F" w:rsidRDefault="00906929" w:rsidP="00C7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7015" w:type="dxa"/>
          </w:tcPr>
          <w:p w14:paraId="42A66FDD" w14:textId="77777777" w:rsidR="00C31731" w:rsidRPr="00C3269C" w:rsidRDefault="00C31731" w:rsidP="00C317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2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</w:t>
            </w:r>
            <w:proofErr w:type="spellStart"/>
            <w:r w:rsidRPr="00C32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Asoc</w:t>
            </w:r>
            <w:proofErr w:type="spellEnd"/>
            <w:r w:rsidRPr="00C32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Dr. </w:t>
            </w:r>
            <w:proofErr w:type="spellStart"/>
            <w:r w:rsidRPr="00C32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Mehush</w:t>
            </w:r>
            <w:proofErr w:type="spellEnd"/>
            <w:r w:rsidRPr="00C32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2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Aliu</w:t>
            </w:r>
            <w:proofErr w:type="spellEnd"/>
          </w:p>
          <w:p w14:paraId="579EB367" w14:textId="061E49EE" w:rsidR="00906929" w:rsidRPr="00975058" w:rsidRDefault="00C31731" w:rsidP="00C31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draft of new developed curriculum for UIBM practice-oriented differences with new curriculum</w:t>
            </w:r>
          </w:p>
        </w:tc>
      </w:tr>
      <w:tr w:rsidR="00906929" w:rsidRPr="00756A0F" w14:paraId="59E09468" w14:textId="77777777" w:rsidTr="00906929">
        <w:tc>
          <w:tcPr>
            <w:tcW w:w="895" w:type="dxa"/>
          </w:tcPr>
          <w:p w14:paraId="2B2B37AF" w14:textId="20124602" w:rsidR="00906929" w:rsidRPr="00756A0F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3403F709" w14:textId="7C2C1346" w:rsidR="00906929" w:rsidRPr="00756A0F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13:45-14:</w:t>
            </w:r>
            <w:r w:rsidR="00925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5" w:type="dxa"/>
          </w:tcPr>
          <w:p w14:paraId="18ED1237" w14:textId="593C0DEB" w:rsidR="00906929" w:rsidRPr="00C31731" w:rsidRDefault="00C31731" w:rsidP="00436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between partners for the differences in the curriculum</w:t>
            </w:r>
          </w:p>
        </w:tc>
      </w:tr>
      <w:tr w:rsidR="00906929" w:rsidRPr="00756A0F" w14:paraId="129D522C" w14:textId="77777777" w:rsidTr="00906929">
        <w:tc>
          <w:tcPr>
            <w:tcW w:w="895" w:type="dxa"/>
          </w:tcPr>
          <w:p w14:paraId="17AA3E1D" w14:textId="43B4C87A" w:rsidR="00906929" w:rsidRPr="00756A0F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14:paraId="791D9A53" w14:textId="6AEE3368" w:rsidR="00906929" w:rsidRPr="00756A0F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925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7015" w:type="dxa"/>
          </w:tcPr>
          <w:p w14:paraId="7FB66067" w14:textId="0D5F82B9" w:rsidR="00C31731" w:rsidRPr="00756A0F" w:rsidRDefault="00C31731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on p</w:t>
            </w:r>
            <w:r w:rsidRPr="0071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reparing of teaching materials for practice-oriented curricula</w:t>
            </w:r>
          </w:p>
        </w:tc>
      </w:tr>
      <w:tr w:rsidR="00906929" w:rsidRPr="00756A0F" w14:paraId="40BF2964" w14:textId="77777777" w:rsidTr="00906929">
        <w:tc>
          <w:tcPr>
            <w:tcW w:w="895" w:type="dxa"/>
          </w:tcPr>
          <w:p w14:paraId="3866141D" w14:textId="26DAD1EF" w:rsidR="00906929" w:rsidRPr="00756A0F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3F1E63DE" w14:textId="77777777" w:rsidR="00906929" w:rsidRPr="00756A0F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7015" w:type="dxa"/>
          </w:tcPr>
          <w:p w14:paraId="0BEA127E" w14:textId="7BFF6B70" w:rsidR="00906929" w:rsidRPr="00A04ECE" w:rsidRDefault="00906929" w:rsidP="004366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i-FI"/>
              </w:rPr>
            </w:pPr>
            <w:r w:rsidRPr="00A04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i-FI"/>
              </w:rPr>
              <w:t>Dr. Ardita Jahja-Hoxha</w:t>
            </w:r>
            <w:r w:rsidR="007B0C8B" w:rsidRPr="00A04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i-FI"/>
              </w:rPr>
              <w:t xml:space="preserve"> and Petri Kainulainen</w:t>
            </w:r>
          </w:p>
          <w:p w14:paraId="2DD43342" w14:textId="7EBE1F96" w:rsidR="00906929" w:rsidRPr="00756A0F" w:rsidRDefault="00906929" w:rsidP="00436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on the question</w:t>
            </w:r>
            <w:r w:rsidR="0065756A" w:rsidRPr="00BC7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C7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structure interview </w:t>
            </w:r>
            <w:r w:rsidR="007B0C8B" w:rsidRPr="00BC7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Pr="00BC7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study trip mobility</w:t>
            </w:r>
          </w:p>
        </w:tc>
      </w:tr>
      <w:tr w:rsidR="00906929" w:rsidRPr="00756A0F" w14:paraId="11D7B6C7" w14:textId="77777777" w:rsidTr="00906929">
        <w:tc>
          <w:tcPr>
            <w:tcW w:w="895" w:type="dxa"/>
          </w:tcPr>
          <w:p w14:paraId="00A3C6EF" w14:textId="30B5773E" w:rsidR="00906929" w:rsidRPr="00756A0F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46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6137DFE" w14:textId="77777777" w:rsidR="00906929" w:rsidRPr="00756A0F" w:rsidRDefault="005F142B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F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7015" w:type="dxa"/>
          </w:tcPr>
          <w:p w14:paraId="54D53178" w14:textId="41458DE9" w:rsidR="00906929" w:rsidRPr="00427166" w:rsidRDefault="00906929" w:rsidP="00436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for the LLL</w:t>
            </w:r>
            <w:r w:rsidR="0090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four </w:t>
            </w:r>
            <w:r w:rsidR="0090287F" w:rsidRPr="0090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HEI-s</w:t>
            </w:r>
          </w:p>
        </w:tc>
      </w:tr>
    </w:tbl>
    <w:p w14:paraId="1F7D3A8D" w14:textId="77777777" w:rsidR="008B06E3" w:rsidRPr="00741520" w:rsidRDefault="008B06E3">
      <w:pPr>
        <w:rPr>
          <w:rFonts w:ascii="Times New Roman" w:hAnsi="Times New Roman" w:cs="Times New Roman"/>
          <w:sz w:val="24"/>
          <w:szCs w:val="24"/>
        </w:rPr>
      </w:pPr>
    </w:p>
    <w:p w14:paraId="223C007A" w14:textId="385B6F8B" w:rsidR="008B06E3" w:rsidRPr="001007BF" w:rsidRDefault="00934D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07BF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E97592" w:rsidRPr="001007B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1007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7592" w:rsidRPr="001007BF">
        <w:rPr>
          <w:rFonts w:ascii="Times New Roman" w:hAnsi="Times New Roman" w:cs="Times New Roman"/>
          <w:b/>
          <w:bCs/>
          <w:sz w:val="24"/>
          <w:szCs w:val="24"/>
        </w:rPr>
        <w:t>.22</w:t>
      </w:r>
      <w:r w:rsidR="008B06E3" w:rsidRPr="0010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F53" w:rsidRPr="001007B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661D1" w:rsidRPr="001007BF">
        <w:rPr>
          <w:rFonts w:ascii="Times New Roman" w:hAnsi="Times New Roman" w:cs="Times New Roman"/>
          <w:b/>
          <w:bCs/>
          <w:sz w:val="24"/>
          <w:szCs w:val="24"/>
        </w:rPr>
        <w:t xml:space="preserve">Site Visit to </w:t>
      </w:r>
      <w:r w:rsidR="001007BF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F661D1" w:rsidRPr="0010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7BF" w:rsidRPr="001007BF">
        <w:rPr>
          <w:rFonts w:ascii="Times New Roman" w:hAnsi="Times New Roman" w:cs="Times New Roman"/>
          <w:b/>
          <w:bCs/>
          <w:sz w:val="24"/>
          <w:szCs w:val="24"/>
        </w:rPr>
        <w:t>Stone Castle Vineyards and Winery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7015"/>
      </w:tblGrid>
      <w:tr w:rsidR="00906929" w:rsidRPr="00741520" w14:paraId="0D11F2A5" w14:textId="77777777" w:rsidTr="00906929">
        <w:tc>
          <w:tcPr>
            <w:tcW w:w="715" w:type="dxa"/>
          </w:tcPr>
          <w:p w14:paraId="72EB0635" w14:textId="675FFB00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14:paraId="3D5A20CE" w14:textId="281CB14B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7015" w:type="dxa"/>
          </w:tcPr>
          <w:p w14:paraId="45A95AEC" w14:textId="65AB4875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</w:tc>
      </w:tr>
      <w:tr w:rsidR="00906929" w:rsidRPr="00741520" w14:paraId="66D3F05B" w14:textId="77777777" w:rsidTr="00906929">
        <w:tc>
          <w:tcPr>
            <w:tcW w:w="715" w:type="dxa"/>
          </w:tcPr>
          <w:p w14:paraId="04964E6E" w14:textId="77777777" w:rsidR="00906929" w:rsidRPr="00741520" w:rsidRDefault="00906929" w:rsidP="00F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20" w:type="dxa"/>
          </w:tcPr>
          <w:p w14:paraId="154B8511" w14:textId="77777777" w:rsidR="00906929" w:rsidRPr="00741520" w:rsidRDefault="00906929" w:rsidP="00F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 xml:space="preserve">9:30 </w:t>
            </w:r>
          </w:p>
        </w:tc>
        <w:tc>
          <w:tcPr>
            <w:tcW w:w="7015" w:type="dxa"/>
          </w:tcPr>
          <w:p w14:paraId="0D3C8C02" w14:textId="0919FE75" w:rsidR="00906929" w:rsidRPr="00741520" w:rsidRDefault="00906929" w:rsidP="00F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Picking up partners from the hotel and</w:t>
            </w:r>
            <w:r w:rsidR="00C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 xml:space="preserve">trip to </w:t>
            </w:r>
            <w:proofErr w:type="spellStart"/>
            <w:r w:rsidR="00F67B38">
              <w:rPr>
                <w:rFonts w:ascii="Times New Roman" w:hAnsi="Times New Roman" w:cs="Times New Roman"/>
                <w:sz w:val="24"/>
                <w:szCs w:val="24"/>
              </w:rPr>
              <w:t>Rahovec</w:t>
            </w:r>
            <w:proofErr w:type="spellEnd"/>
            <w:r w:rsidR="00F67B3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Prizren</w:t>
            </w:r>
            <w:proofErr w:type="spellEnd"/>
          </w:p>
        </w:tc>
      </w:tr>
      <w:tr w:rsidR="00906929" w:rsidRPr="00741520" w14:paraId="486C0F27" w14:textId="77777777" w:rsidTr="00906929">
        <w:tc>
          <w:tcPr>
            <w:tcW w:w="715" w:type="dxa"/>
          </w:tcPr>
          <w:p w14:paraId="6BB8C5C5" w14:textId="77777777" w:rsidR="00906929" w:rsidRPr="00741520" w:rsidRDefault="00906929" w:rsidP="005A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20" w:type="dxa"/>
          </w:tcPr>
          <w:p w14:paraId="2A881A4B" w14:textId="77777777" w:rsidR="00906929" w:rsidRPr="00741520" w:rsidRDefault="00906929" w:rsidP="005A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7015" w:type="dxa"/>
          </w:tcPr>
          <w:p w14:paraId="42656F4F" w14:textId="00CD246E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 xml:space="preserve">Visit to </w:t>
            </w:r>
            <w:r w:rsidR="006F614A" w:rsidRPr="006F614A">
              <w:rPr>
                <w:rFonts w:ascii="Times New Roman" w:hAnsi="Times New Roman" w:cs="Times New Roman"/>
                <w:sz w:val="24"/>
                <w:szCs w:val="24"/>
              </w:rPr>
              <w:t>the Stone Castle Vineyards and Winery</w:t>
            </w:r>
          </w:p>
        </w:tc>
      </w:tr>
      <w:tr w:rsidR="00906929" w:rsidRPr="00741520" w14:paraId="5F921E8E" w14:textId="77777777" w:rsidTr="00906929">
        <w:tc>
          <w:tcPr>
            <w:tcW w:w="715" w:type="dxa"/>
          </w:tcPr>
          <w:p w14:paraId="748E22C2" w14:textId="77777777" w:rsidR="00906929" w:rsidRPr="00FB1CAF" w:rsidRDefault="00906929" w:rsidP="005A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A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20" w:type="dxa"/>
          </w:tcPr>
          <w:p w14:paraId="0BD85348" w14:textId="372B2B68" w:rsidR="00906929" w:rsidRPr="00FB1CAF" w:rsidRDefault="00906929" w:rsidP="005A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AF">
              <w:rPr>
                <w:rFonts w:ascii="Times New Roman" w:hAnsi="Times New Roman" w:cs="Times New Roman"/>
                <w:sz w:val="24"/>
                <w:szCs w:val="24"/>
              </w:rPr>
              <w:t>12:30-1</w:t>
            </w:r>
            <w:r w:rsidR="00896370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A31C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5" w:type="dxa"/>
          </w:tcPr>
          <w:p w14:paraId="04FFACBA" w14:textId="03EBAC8F" w:rsidR="00906929" w:rsidRPr="00741520" w:rsidRDefault="00896370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Visit the old city center</w:t>
            </w:r>
            <w:r w:rsidR="00F67B3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67B38">
              <w:rPr>
                <w:rFonts w:ascii="Times New Roman" w:hAnsi="Times New Roman" w:cs="Times New Roman"/>
                <w:sz w:val="24"/>
                <w:szCs w:val="24"/>
              </w:rPr>
              <w:t>Prizren</w:t>
            </w:r>
            <w:proofErr w:type="spellEnd"/>
          </w:p>
        </w:tc>
      </w:tr>
      <w:tr w:rsidR="00906929" w:rsidRPr="00741520" w14:paraId="2E808B45" w14:textId="77777777" w:rsidTr="00906929">
        <w:tc>
          <w:tcPr>
            <w:tcW w:w="715" w:type="dxa"/>
          </w:tcPr>
          <w:p w14:paraId="6B78CCE5" w14:textId="113938BB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1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14596022" w14:textId="42BB2BFA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1C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-17:</w:t>
            </w:r>
            <w:r w:rsidR="00A31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5" w:type="dxa"/>
          </w:tcPr>
          <w:p w14:paraId="43C9C467" w14:textId="1F266177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Back to Hotel</w:t>
            </w:r>
          </w:p>
        </w:tc>
      </w:tr>
    </w:tbl>
    <w:p w14:paraId="27C59525" w14:textId="77777777" w:rsidR="00947839" w:rsidRDefault="0094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75288D" w14:textId="77777777" w:rsidR="00947839" w:rsidRDefault="0094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AF28AA" w14:textId="77777777" w:rsidR="00947839" w:rsidRDefault="009478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DDF941" w14:textId="6B6BA381" w:rsidR="005A08D3" w:rsidRPr="00353FB3" w:rsidRDefault="00D158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FB3">
        <w:rPr>
          <w:rFonts w:ascii="Times New Roman" w:hAnsi="Times New Roman" w:cs="Times New Roman"/>
          <w:b/>
          <w:bCs/>
          <w:sz w:val="24"/>
          <w:szCs w:val="24"/>
        </w:rPr>
        <w:lastRenderedPageBreak/>
        <w:t>04</w:t>
      </w:r>
      <w:r w:rsidR="00E97592" w:rsidRPr="00353FB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353F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7592" w:rsidRPr="00353FB3">
        <w:rPr>
          <w:rFonts w:ascii="Times New Roman" w:hAnsi="Times New Roman" w:cs="Times New Roman"/>
          <w:b/>
          <w:bCs/>
          <w:sz w:val="24"/>
          <w:szCs w:val="24"/>
        </w:rPr>
        <w:t>.22</w:t>
      </w:r>
      <w:r w:rsidR="00C66F53" w:rsidRPr="00353FB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5A08D3" w:rsidRPr="00353FB3">
        <w:rPr>
          <w:rFonts w:ascii="Times New Roman" w:hAnsi="Times New Roman" w:cs="Times New Roman"/>
          <w:b/>
          <w:bCs/>
          <w:sz w:val="24"/>
          <w:szCs w:val="24"/>
        </w:rPr>
        <w:t xml:space="preserve"> Travel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7015"/>
      </w:tblGrid>
      <w:tr w:rsidR="00906929" w:rsidRPr="00741520" w14:paraId="314F0CCA" w14:textId="77777777" w:rsidTr="00906929">
        <w:tc>
          <w:tcPr>
            <w:tcW w:w="715" w:type="dxa"/>
          </w:tcPr>
          <w:p w14:paraId="5EAFD3CE" w14:textId="77777777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620" w:type="dxa"/>
          </w:tcPr>
          <w:p w14:paraId="1A5D7196" w14:textId="77777777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7015" w:type="dxa"/>
          </w:tcPr>
          <w:p w14:paraId="0DDB4E14" w14:textId="6FCBA5B9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</w:tc>
      </w:tr>
      <w:tr w:rsidR="00906929" w:rsidRPr="00741520" w14:paraId="5B0C51BD" w14:textId="77777777" w:rsidTr="00906929">
        <w:tc>
          <w:tcPr>
            <w:tcW w:w="715" w:type="dxa"/>
          </w:tcPr>
          <w:p w14:paraId="40AA6BB6" w14:textId="77777777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620" w:type="dxa"/>
          </w:tcPr>
          <w:p w14:paraId="64F30626" w14:textId="77777777" w:rsidR="00906929" w:rsidRPr="00741520" w:rsidRDefault="00906929" w:rsidP="0043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8:00-18:00</w:t>
            </w:r>
          </w:p>
        </w:tc>
        <w:tc>
          <w:tcPr>
            <w:tcW w:w="7015" w:type="dxa"/>
          </w:tcPr>
          <w:p w14:paraId="5A3FC242" w14:textId="2B10A551" w:rsidR="00906929" w:rsidRPr="00741520" w:rsidRDefault="00906929" w:rsidP="007D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20">
              <w:rPr>
                <w:rFonts w:ascii="Times New Roman" w:hAnsi="Times New Roman" w:cs="Times New Roman"/>
                <w:sz w:val="24"/>
                <w:szCs w:val="24"/>
              </w:rPr>
              <w:t>Guest transport to the airport</w:t>
            </w:r>
          </w:p>
        </w:tc>
      </w:tr>
    </w:tbl>
    <w:p w14:paraId="1CAB368D" w14:textId="77777777" w:rsidR="00073874" w:rsidRPr="00741520" w:rsidRDefault="00073874" w:rsidP="00947839">
      <w:pPr>
        <w:rPr>
          <w:rFonts w:ascii="Times New Roman" w:hAnsi="Times New Roman" w:cs="Times New Roman"/>
          <w:sz w:val="24"/>
          <w:szCs w:val="24"/>
        </w:rPr>
      </w:pPr>
    </w:p>
    <w:sectPr w:rsidR="00073874" w:rsidRPr="0074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0MDUzNTAxMbQwMbZQ0lEKTi0uzszPAymwqAUAmplR6iwAAAA="/>
  </w:docVars>
  <w:rsids>
    <w:rsidRoot w:val="007C30FC"/>
    <w:rsid w:val="00003C02"/>
    <w:rsid w:val="00013768"/>
    <w:rsid w:val="00024AEE"/>
    <w:rsid w:val="00024F87"/>
    <w:rsid w:val="000373D9"/>
    <w:rsid w:val="000502FB"/>
    <w:rsid w:val="000621E9"/>
    <w:rsid w:val="0007379F"/>
    <w:rsid w:val="00073874"/>
    <w:rsid w:val="00075ED2"/>
    <w:rsid w:val="000933F4"/>
    <w:rsid w:val="000A344F"/>
    <w:rsid w:val="000A6E12"/>
    <w:rsid w:val="000A7FFD"/>
    <w:rsid w:val="000C156F"/>
    <w:rsid w:val="000C1E01"/>
    <w:rsid w:val="000C3CC0"/>
    <w:rsid w:val="000C611B"/>
    <w:rsid w:val="000E15D1"/>
    <w:rsid w:val="000E1EEF"/>
    <w:rsid w:val="000F4332"/>
    <w:rsid w:val="000F5B99"/>
    <w:rsid w:val="001007BF"/>
    <w:rsid w:val="0012006D"/>
    <w:rsid w:val="00120CCD"/>
    <w:rsid w:val="00126E0E"/>
    <w:rsid w:val="00142FC0"/>
    <w:rsid w:val="00170339"/>
    <w:rsid w:val="00175C31"/>
    <w:rsid w:val="001854CA"/>
    <w:rsid w:val="00186F6B"/>
    <w:rsid w:val="00195E00"/>
    <w:rsid w:val="001A0756"/>
    <w:rsid w:val="001A08E9"/>
    <w:rsid w:val="001A6003"/>
    <w:rsid w:val="001B02C2"/>
    <w:rsid w:val="001C70CC"/>
    <w:rsid w:val="001D721D"/>
    <w:rsid w:val="002220B7"/>
    <w:rsid w:val="002305D5"/>
    <w:rsid w:val="00243BE2"/>
    <w:rsid w:val="00252274"/>
    <w:rsid w:val="00261B92"/>
    <w:rsid w:val="00266712"/>
    <w:rsid w:val="0026697F"/>
    <w:rsid w:val="0028108B"/>
    <w:rsid w:val="002868E5"/>
    <w:rsid w:val="0028785D"/>
    <w:rsid w:val="002900F8"/>
    <w:rsid w:val="002929DD"/>
    <w:rsid w:val="002A5F2A"/>
    <w:rsid w:val="002A67E1"/>
    <w:rsid w:val="002B0C38"/>
    <w:rsid w:val="002B3246"/>
    <w:rsid w:val="002B7B81"/>
    <w:rsid w:val="002C026D"/>
    <w:rsid w:val="002C45D6"/>
    <w:rsid w:val="002D7417"/>
    <w:rsid w:val="002F1510"/>
    <w:rsid w:val="00303CBB"/>
    <w:rsid w:val="00306E79"/>
    <w:rsid w:val="003126B8"/>
    <w:rsid w:val="00320665"/>
    <w:rsid w:val="0033077C"/>
    <w:rsid w:val="00343087"/>
    <w:rsid w:val="00347237"/>
    <w:rsid w:val="00353FB3"/>
    <w:rsid w:val="00361988"/>
    <w:rsid w:val="00363DCC"/>
    <w:rsid w:val="00371A36"/>
    <w:rsid w:val="003747F0"/>
    <w:rsid w:val="00375403"/>
    <w:rsid w:val="00377488"/>
    <w:rsid w:val="00377A58"/>
    <w:rsid w:val="003939CC"/>
    <w:rsid w:val="00397037"/>
    <w:rsid w:val="003A6DD4"/>
    <w:rsid w:val="003A7822"/>
    <w:rsid w:val="003B4E2E"/>
    <w:rsid w:val="003D65B9"/>
    <w:rsid w:val="003E6A60"/>
    <w:rsid w:val="003F5843"/>
    <w:rsid w:val="00401FEF"/>
    <w:rsid w:val="00412A65"/>
    <w:rsid w:val="00412CD7"/>
    <w:rsid w:val="00427166"/>
    <w:rsid w:val="00457515"/>
    <w:rsid w:val="0046031D"/>
    <w:rsid w:val="00464E98"/>
    <w:rsid w:val="00467C89"/>
    <w:rsid w:val="0047444C"/>
    <w:rsid w:val="004922F6"/>
    <w:rsid w:val="004978A5"/>
    <w:rsid w:val="004A294C"/>
    <w:rsid w:val="004A4EFE"/>
    <w:rsid w:val="004B350E"/>
    <w:rsid w:val="004B4B4A"/>
    <w:rsid w:val="004B5B46"/>
    <w:rsid w:val="004C1119"/>
    <w:rsid w:val="004C3609"/>
    <w:rsid w:val="004D77A0"/>
    <w:rsid w:val="004E379D"/>
    <w:rsid w:val="004F2322"/>
    <w:rsid w:val="00514CCE"/>
    <w:rsid w:val="00516F71"/>
    <w:rsid w:val="00544561"/>
    <w:rsid w:val="005464C2"/>
    <w:rsid w:val="00553BB4"/>
    <w:rsid w:val="00563ABB"/>
    <w:rsid w:val="00583EE9"/>
    <w:rsid w:val="00584F03"/>
    <w:rsid w:val="005A08D3"/>
    <w:rsid w:val="005A5385"/>
    <w:rsid w:val="005B568A"/>
    <w:rsid w:val="005B6CCE"/>
    <w:rsid w:val="005C25FF"/>
    <w:rsid w:val="005C3230"/>
    <w:rsid w:val="005C5874"/>
    <w:rsid w:val="005C79C4"/>
    <w:rsid w:val="005D78E5"/>
    <w:rsid w:val="005F142B"/>
    <w:rsid w:val="005F758C"/>
    <w:rsid w:val="005F7A44"/>
    <w:rsid w:val="00604A0E"/>
    <w:rsid w:val="00627D80"/>
    <w:rsid w:val="00642AA7"/>
    <w:rsid w:val="00655C17"/>
    <w:rsid w:val="0065756A"/>
    <w:rsid w:val="0066475D"/>
    <w:rsid w:val="006752A2"/>
    <w:rsid w:val="006C5A4E"/>
    <w:rsid w:val="006E3722"/>
    <w:rsid w:val="006F0277"/>
    <w:rsid w:val="006F2399"/>
    <w:rsid w:val="006F4EFD"/>
    <w:rsid w:val="006F614A"/>
    <w:rsid w:val="007108F6"/>
    <w:rsid w:val="0071235C"/>
    <w:rsid w:val="0071657F"/>
    <w:rsid w:val="00717488"/>
    <w:rsid w:val="007209E7"/>
    <w:rsid w:val="007211D6"/>
    <w:rsid w:val="00734514"/>
    <w:rsid w:val="00741520"/>
    <w:rsid w:val="00741BFF"/>
    <w:rsid w:val="007460A3"/>
    <w:rsid w:val="0074637B"/>
    <w:rsid w:val="00756A0F"/>
    <w:rsid w:val="00763B1E"/>
    <w:rsid w:val="00784334"/>
    <w:rsid w:val="00793599"/>
    <w:rsid w:val="0079435F"/>
    <w:rsid w:val="007B0C8B"/>
    <w:rsid w:val="007C30FC"/>
    <w:rsid w:val="007C516C"/>
    <w:rsid w:val="007C63B6"/>
    <w:rsid w:val="007C7BB5"/>
    <w:rsid w:val="007D3E3E"/>
    <w:rsid w:val="007E3A4B"/>
    <w:rsid w:val="007F3DB0"/>
    <w:rsid w:val="007F74D5"/>
    <w:rsid w:val="00802A4B"/>
    <w:rsid w:val="00804AF3"/>
    <w:rsid w:val="00820937"/>
    <w:rsid w:val="00820F89"/>
    <w:rsid w:val="00821BB5"/>
    <w:rsid w:val="008279A5"/>
    <w:rsid w:val="00830ABA"/>
    <w:rsid w:val="0083420C"/>
    <w:rsid w:val="0083733F"/>
    <w:rsid w:val="00850401"/>
    <w:rsid w:val="00851686"/>
    <w:rsid w:val="00854361"/>
    <w:rsid w:val="00876B00"/>
    <w:rsid w:val="00881E0B"/>
    <w:rsid w:val="00887777"/>
    <w:rsid w:val="00896370"/>
    <w:rsid w:val="008A147B"/>
    <w:rsid w:val="008A7E41"/>
    <w:rsid w:val="008B06E3"/>
    <w:rsid w:val="008B4C87"/>
    <w:rsid w:val="008C7BD5"/>
    <w:rsid w:val="008D3573"/>
    <w:rsid w:val="008D4A97"/>
    <w:rsid w:val="008F0ADD"/>
    <w:rsid w:val="0090287F"/>
    <w:rsid w:val="00906929"/>
    <w:rsid w:val="009139AE"/>
    <w:rsid w:val="00924F51"/>
    <w:rsid w:val="00925EEA"/>
    <w:rsid w:val="00934D95"/>
    <w:rsid w:val="009455D6"/>
    <w:rsid w:val="00947839"/>
    <w:rsid w:val="00955620"/>
    <w:rsid w:val="00975058"/>
    <w:rsid w:val="0098006B"/>
    <w:rsid w:val="009A4A23"/>
    <w:rsid w:val="009A5D91"/>
    <w:rsid w:val="009B0B0F"/>
    <w:rsid w:val="009B17EC"/>
    <w:rsid w:val="009B650D"/>
    <w:rsid w:val="009E47AF"/>
    <w:rsid w:val="009F7538"/>
    <w:rsid w:val="00A04ECE"/>
    <w:rsid w:val="00A142FA"/>
    <w:rsid w:val="00A2726E"/>
    <w:rsid w:val="00A31CA4"/>
    <w:rsid w:val="00A46B8F"/>
    <w:rsid w:val="00A542E9"/>
    <w:rsid w:val="00A7179B"/>
    <w:rsid w:val="00A72148"/>
    <w:rsid w:val="00A742E1"/>
    <w:rsid w:val="00A77B9E"/>
    <w:rsid w:val="00A92985"/>
    <w:rsid w:val="00A969A6"/>
    <w:rsid w:val="00AA1EB8"/>
    <w:rsid w:val="00AA5057"/>
    <w:rsid w:val="00AA51FB"/>
    <w:rsid w:val="00AD4687"/>
    <w:rsid w:val="00AD7A27"/>
    <w:rsid w:val="00B01B2F"/>
    <w:rsid w:val="00B30D39"/>
    <w:rsid w:val="00B40DF8"/>
    <w:rsid w:val="00B57946"/>
    <w:rsid w:val="00B61053"/>
    <w:rsid w:val="00B640CC"/>
    <w:rsid w:val="00B64153"/>
    <w:rsid w:val="00B737DA"/>
    <w:rsid w:val="00B745DA"/>
    <w:rsid w:val="00B806F2"/>
    <w:rsid w:val="00B903B7"/>
    <w:rsid w:val="00BA1ABF"/>
    <w:rsid w:val="00BB3F67"/>
    <w:rsid w:val="00BB767E"/>
    <w:rsid w:val="00BC7774"/>
    <w:rsid w:val="00C215D8"/>
    <w:rsid w:val="00C23914"/>
    <w:rsid w:val="00C26AF2"/>
    <w:rsid w:val="00C31731"/>
    <w:rsid w:val="00C3269C"/>
    <w:rsid w:val="00C34888"/>
    <w:rsid w:val="00C4074F"/>
    <w:rsid w:val="00C42E96"/>
    <w:rsid w:val="00C562FA"/>
    <w:rsid w:val="00C66403"/>
    <w:rsid w:val="00C66F53"/>
    <w:rsid w:val="00C71D6B"/>
    <w:rsid w:val="00C84549"/>
    <w:rsid w:val="00C93054"/>
    <w:rsid w:val="00CA2F76"/>
    <w:rsid w:val="00CB1E31"/>
    <w:rsid w:val="00CC06D3"/>
    <w:rsid w:val="00CD0091"/>
    <w:rsid w:val="00CD13F2"/>
    <w:rsid w:val="00CD190B"/>
    <w:rsid w:val="00CD3D2E"/>
    <w:rsid w:val="00CE14F8"/>
    <w:rsid w:val="00CE1D86"/>
    <w:rsid w:val="00CE5F1D"/>
    <w:rsid w:val="00CF65C7"/>
    <w:rsid w:val="00D01647"/>
    <w:rsid w:val="00D03716"/>
    <w:rsid w:val="00D07AB6"/>
    <w:rsid w:val="00D158F4"/>
    <w:rsid w:val="00D2131D"/>
    <w:rsid w:val="00D36806"/>
    <w:rsid w:val="00D60E1E"/>
    <w:rsid w:val="00D741E2"/>
    <w:rsid w:val="00D75A18"/>
    <w:rsid w:val="00D91B2A"/>
    <w:rsid w:val="00D92E3E"/>
    <w:rsid w:val="00DA1D68"/>
    <w:rsid w:val="00DA263F"/>
    <w:rsid w:val="00DA2F01"/>
    <w:rsid w:val="00DB167F"/>
    <w:rsid w:val="00DC518E"/>
    <w:rsid w:val="00DF4B9D"/>
    <w:rsid w:val="00DF7DF7"/>
    <w:rsid w:val="00E10B1F"/>
    <w:rsid w:val="00E12D26"/>
    <w:rsid w:val="00E22D3D"/>
    <w:rsid w:val="00E4017C"/>
    <w:rsid w:val="00E50A2A"/>
    <w:rsid w:val="00E52764"/>
    <w:rsid w:val="00E86065"/>
    <w:rsid w:val="00E947F8"/>
    <w:rsid w:val="00E97592"/>
    <w:rsid w:val="00E9794C"/>
    <w:rsid w:val="00EA0DA0"/>
    <w:rsid w:val="00EB2750"/>
    <w:rsid w:val="00EE467F"/>
    <w:rsid w:val="00EE7307"/>
    <w:rsid w:val="00EE7F76"/>
    <w:rsid w:val="00EF055B"/>
    <w:rsid w:val="00F03885"/>
    <w:rsid w:val="00F20907"/>
    <w:rsid w:val="00F262B5"/>
    <w:rsid w:val="00F47E11"/>
    <w:rsid w:val="00F661D1"/>
    <w:rsid w:val="00F67B38"/>
    <w:rsid w:val="00F770B3"/>
    <w:rsid w:val="00F84D02"/>
    <w:rsid w:val="00F910B0"/>
    <w:rsid w:val="00F92AD0"/>
    <w:rsid w:val="00F95034"/>
    <w:rsid w:val="00F96688"/>
    <w:rsid w:val="00FB1CAF"/>
    <w:rsid w:val="00F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00D7"/>
  <w15:chartTrackingRefBased/>
  <w15:docId w15:val="{91E97622-624E-4771-972B-B850BBCA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6729-5D18-4338-8568-C53D503C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Fjolla Berisha</cp:lastModifiedBy>
  <cp:revision>2</cp:revision>
  <dcterms:created xsi:type="dcterms:W3CDTF">2022-03-01T13:14:00Z</dcterms:created>
  <dcterms:modified xsi:type="dcterms:W3CDTF">2022-03-01T13:14:00Z</dcterms:modified>
</cp:coreProperties>
</file>