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0591B" w14:textId="5CF5DB1D" w:rsidR="00E13DBF" w:rsidRPr="00B070FC" w:rsidRDefault="00DA2813" w:rsidP="00B070FC">
      <w:pPr>
        <w:pStyle w:val="BodyText"/>
        <w:spacing w:line="360" w:lineRule="auto"/>
      </w:pPr>
      <w:r w:rsidRPr="00B070FC">
        <w:rPr>
          <w:b/>
          <w:noProof/>
          <w:lang w:val="en-US"/>
        </w:rPr>
        <w:drawing>
          <wp:anchor distT="0" distB="0" distL="114300" distR="114300" simplePos="0" relativeHeight="251656192" behindDoc="1" locked="0" layoutInCell="1" allowOverlap="1" wp14:anchorId="5F5E9A18" wp14:editId="6333753C">
            <wp:simplePos x="0" y="0"/>
            <wp:positionH relativeFrom="column">
              <wp:posOffset>-3852326</wp:posOffset>
            </wp:positionH>
            <wp:positionV relativeFrom="paragraph">
              <wp:posOffset>-673177</wp:posOffset>
            </wp:positionV>
            <wp:extent cx="13876655" cy="7792720"/>
            <wp:effectExtent l="0" t="3048000" r="0" b="30276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3876655" cy="7792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0C93" w:rsidRPr="008E7D24">
        <w:rPr>
          <w:rFonts w:ascii="Calibri" w:eastAsia="Calibri" w:hAnsi="Calibri"/>
          <w:noProof/>
          <w:sz w:val="28"/>
          <w:szCs w:val="28"/>
          <w:lang w:val="en-US"/>
        </w:rPr>
        <w:drawing>
          <wp:anchor distT="0" distB="0" distL="114300" distR="114300" simplePos="0" relativeHeight="251658240" behindDoc="0" locked="0" layoutInCell="1" allowOverlap="1" wp14:anchorId="0F4DA0CD" wp14:editId="3D046844">
            <wp:simplePos x="0" y="0"/>
            <wp:positionH relativeFrom="margin">
              <wp:posOffset>1988924</wp:posOffset>
            </wp:positionH>
            <wp:positionV relativeFrom="paragraph">
              <wp:posOffset>-142875</wp:posOffset>
            </wp:positionV>
            <wp:extent cx="1809750" cy="1809750"/>
            <wp:effectExtent l="0" t="0" r="0" b="0"/>
            <wp:wrapNone/>
            <wp:docPr id="3" name="Imazh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1809750"/>
                    </a:xfrm>
                    <a:prstGeom prst="flowChartConnector">
                      <a:avLst/>
                    </a:prstGeom>
                    <a:noFill/>
                    <a:ln>
                      <a:noFill/>
                    </a:ln>
                  </pic:spPr>
                </pic:pic>
              </a:graphicData>
            </a:graphic>
            <wp14:sizeRelH relativeFrom="page">
              <wp14:pctWidth>0</wp14:pctWidth>
            </wp14:sizeRelH>
            <wp14:sizeRelV relativeFrom="page">
              <wp14:pctHeight>0</wp14:pctHeight>
            </wp14:sizeRelV>
          </wp:anchor>
        </w:drawing>
      </w:r>
      <w:r w:rsidR="00540C93" w:rsidRPr="008E7D24">
        <w:rPr>
          <w:rFonts w:ascii="Calibri" w:eastAsia="Calibri" w:hAnsi="Calibri"/>
          <w:noProof/>
          <w:sz w:val="28"/>
          <w:szCs w:val="28"/>
          <w:lang w:val="en-US"/>
        </w:rPr>
        <w:drawing>
          <wp:anchor distT="0" distB="0" distL="114300" distR="114300" simplePos="0" relativeHeight="251657216" behindDoc="0" locked="0" layoutInCell="1" allowOverlap="1" wp14:anchorId="28F46565" wp14:editId="37A7ABAD">
            <wp:simplePos x="0" y="0"/>
            <wp:positionH relativeFrom="margin">
              <wp:posOffset>-3863975</wp:posOffset>
            </wp:positionH>
            <wp:positionV relativeFrom="paragraph">
              <wp:posOffset>-866775</wp:posOffset>
            </wp:positionV>
            <wp:extent cx="1133475" cy="1133475"/>
            <wp:effectExtent l="0" t="0" r="0" b="0"/>
            <wp:wrapNone/>
            <wp:docPr id="2" name="Imazh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870AD7" w14:textId="50AC361D" w:rsidR="00E13DBF" w:rsidRPr="00B070FC" w:rsidRDefault="00A56ABA" w:rsidP="00B070FC">
      <w:pPr>
        <w:pStyle w:val="BodyText"/>
        <w:tabs>
          <w:tab w:val="left" w:pos="6641"/>
        </w:tabs>
        <w:spacing w:line="360" w:lineRule="auto"/>
      </w:pPr>
      <w:r w:rsidRPr="00B070FC">
        <w:tab/>
      </w:r>
    </w:p>
    <w:p w14:paraId="1DB7D67D" w14:textId="09D9C2A4" w:rsidR="00E13DBF" w:rsidRPr="00B070FC" w:rsidRDefault="00E13DBF" w:rsidP="00B070FC">
      <w:pPr>
        <w:pStyle w:val="BodyText"/>
        <w:spacing w:line="360" w:lineRule="auto"/>
      </w:pPr>
    </w:p>
    <w:p w14:paraId="30AC40F8" w14:textId="383A81E6" w:rsidR="00E13DBF" w:rsidRPr="00B070FC" w:rsidRDefault="00E13DBF" w:rsidP="00B070FC">
      <w:pPr>
        <w:pStyle w:val="BodyText"/>
        <w:spacing w:line="360" w:lineRule="auto"/>
      </w:pPr>
    </w:p>
    <w:p w14:paraId="43397D53" w14:textId="2416A8B0" w:rsidR="00B070FC" w:rsidRDefault="00B070FC" w:rsidP="00B070FC">
      <w:pPr>
        <w:pStyle w:val="Title"/>
        <w:spacing w:line="360" w:lineRule="auto"/>
        <w:ind w:left="0" w:firstLine="0"/>
        <w:jc w:val="center"/>
        <w:rPr>
          <w:color w:val="1F487C"/>
          <w:sz w:val="48"/>
          <w:szCs w:val="48"/>
        </w:rPr>
      </w:pPr>
    </w:p>
    <w:p w14:paraId="46B99F04" w14:textId="77777777" w:rsidR="00DA2813" w:rsidRDefault="00DA2813" w:rsidP="00DA2813">
      <w:pPr>
        <w:pStyle w:val="Title"/>
        <w:ind w:left="0" w:firstLine="0"/>
        <w:jc w:val="center"/>
        <w:rPr>
          <w:color w:val="1F487C"/>
          <w:sz w:val="44"/>
          <w:szCs w:val="44"/>
        </w:rPr>
      </w:pPr>
    </w:p>
    <w:p w14:paraId="6DDFD8EF" w14:textId="77777777" w:rsidR="007B2DE9" w:rsidRPr="008717EB" w:rsidRDefault="007B2DE9" w:rsidP="007B2DE9">
      <w:pPr>
        <w:pStyle w:val="Title"/>
        <w:spacing w:line="350" w:lineRule="auto"/>
        <w:rPr>
          <w:sz w:val="50"/>
          <w:szCs w:val="50"/>
        </w:rPr>
      </w:pPr>
      <w:r w:rsidRPr="008717EB">
        <w:rPr>
          <w:color w:val="1F487C"/>
          <w:sz w:val="50"/>
          <w:szCs w:val="50"/>
        </w:rPr>
        <w:t>UNIVERSITY “ISA BOLETINI” MITROVICA</w:t>
      </w:r>
    </w:p>
    <w:p w14:paraId="5AD2F06B" w14:textId="57978FF2" w:rsidR="00E13DBF" w:rsidRPr="00B070FC" w:rsidRDefault="00E13DBF" w:rsidP="00B070FC">
      <w:pPr>
        <w:pStyle w:val="BodyText"/>
        <w:spacing w:line="360" w:lineRule="auto"/>
        <w:rPr>
          <w:b/>
        </w:rPr>
      </w:pPr>
    </w:p>
    <w:p w14:paraId="695E1900" w14:textId="6D0CFF7C" w:rsidR="00E13DBF" w:rsidRPr="00B070FC" w:rsidRDefault="00E13DBF" w:rsidP="00B070FC">
      <w:pPr>
        <w:pStyle w:val="BodyText"/>
        <w:spacing w:line="360" w:lineRule="auto"/>
        <w:rPr>
          <w:b/>
        </w:rPr>
      </w:pPr>
    </w:p>
    <w:p w14:paraId="59F216ED" w14:textId="4D919E84" w:rsidR="00E13DBF" w:rsidRPr="00B070FC" w:rsidRDefault="00E13DBF" w:rsidP="00B070FC">
      <w:pPr>
        <w:pStyle w:val="BodyText"/>
        <w:spacing w:line="360" w:lineRule="auto"/>
        <w:rPr>
          <w:b/>
        </w:rPr>
      </w:pPr>
    </w:p>
    <w:p w14:paraId="37665A97" w14:textId="7C0EA2D4" w:rsidR="00E13DBF" w:rsidRPr="00B070FC" w:rsidRDefault="00E13DBF" w:rsidP="00B070FC">
      <w:pPr>
        <w:pStyle w:val="BodyText"/>
        <w:spacing w:line="360" w:lineRule="auto"/>
        <w:rPr>
          <w:b/>
        </w:rPr>
      </w:pPr>
    </w:p>
    <w:p w14:paraId="6CAE1A2F" w14:textId="52500574" w:rsidR="00E13DBF" w:rsidRPr="00B070FC" w:rsidRDefault="00E13DBF" w:rsidP="00B070FC">
      <w:pPr>
        <w:pStyle w:val="BodyText"/>
        <w:spacing w:line="360" w:lineRule="auto"/>
        <w:rPr>
          <w:b/>
        </w:rPr>
      </w:pPr>
    </w:p>
    <w:p w14:paraId="7375F687" w14:textId="77777777" w:rsidR="00DA2813" w:rsidRDefault="00DA2813" w:rsidP="00B070FC">
      <w:pPr>
        <w:spacing w:before="81" w:line="360" w:lineRule="auto"/>
        <w:ind w:right="451"/>
        <w:jc w:val="center"/>
        <w:rPr>
          <w:b/>
          <w:color w:val="17365D"/>
          <w:sz w:val="32"/>
          <w:szCs w:val="32"/>
        </w:rPr>
      </w:pPr>
    </w:p>
    <w:p w14:paraId="3D0539F4" w14:textId="2D3CC1F8" w:rsidR="007B2DE9" w:rsidRPr="008717EB" w:rsidRDefault="007B2DE9" w:rsidP="007B2DE9">
      <w:pPr>
        <w:spacing w:line="276" w:lineRule="auto"/>
        <w:jc w:val="center"/>
        <w:rPr>
          <w:sz w:val="46"/>
        </w:rPr>
        <w:sectPr w:rsidR="007B2DE9" w:rsidRPr="008717EB">
          <w:type w:val="continuous"/>
          <w:pgSz w:w="12240" w:h="15840"/>
          <w:pgMar w:top="1500" w:right="1300" w:bottom="280" w:left="1300" w:header="720" w:footer="720" w:gutter="0"/>
          <w:cols w:space="720"/>
        </w:sectPr>
      </w:pPr>
      <w:r w:rsidRPr="008717EB">
        <w:rPr>
          <w:b/>
          <w:color w:val="17365D"/>
          <w:sz w:val="46"/>
        </w:rPr>
        <w:t>KEY PERFORMANCE INDICATORS</w:t>
      </w:r>
    </w:p>
    <w:p w14:paraId="386C6501" w14:textId="1F09A2DA" w:rsidR="00E13DBF" w:rsidRPr="00B070FC" w:rsidRDefault="007B2DE9" w:rsidP="00B070FC">
      <w:pPr>
        <w:spacing w:before="81" w:line="360" w:lineRule="auto"/>
        <w:ind w:right="451"/>
        <w:jc w:val="center"/>
        <w:rPr>
          <w:sz w:val="24"/>
          <w:szCs w:val="24"/>
        </w:rPr>
        <w:sectPr w:rsidR="00E13DBF" w:rsidRPr="00B070FC">
          <w:type w:val="continuous"/>
          <w:pgSz w:w="12240" w:h="15840"/>
          <w:pgMar w:top="1500" w:right="1300" w:bottom="280" w:left="1300" w:header="720" w:footer="720" w:gutter="0"/>
          <w:cols w:space="720"/>
        </w:sectPr>
      </w:pPr>
      <w:r>
        <w:rPr>
          <w:b/>
          <w:color w:val="17365D"/>
          <w:sz w:val="32"/>
          <w:szCs w:val="32"/>
        </w:rPr>
        <w:t>FACULTY OF MECHANICAL AND COMPUTER ENGINEERING</w:t>
      </w:r>
    </w:p>
    <w:p w14:paraId="316BB7A6" w14:textId="7BA72EDD" w:rsidR="00E13DBF" w:rsidRPr="00B070FC" w:rsidRDefault="00E13DBF" w:rsidP="00B070FC">
      <w:pPr>
        <w:pStyle w:val="BodyText"/>
        <w:spacing w:before="8" w:line="360" w:lineRule="auto"/>
        <w:rPr>
          <w:b/>
        </w:rPr>
      </w:pPr>
    </w:p>
    <w:p w14:paraId="5370509C" w14:textId="77777777" w:rsidR="001B51B7" w:rsidRDefault="001B51B7" w:rsidP="0051103C">
      <w:pPr>
        <w:pStyle w:val="BodyText"/>
        <w:spacing w:line="360" w:lineRule="auto"/>
        <w:ind w:left="111"/>
        <w:rPr>
          <w:b/>
        </w:rPr>
      </w:pPr>
    </w:p>
    <w:p w14:paraId="16D140A0" w14:textId="77777777" w:rsidR="001B51B7" w:rsidRDefault="001B51B7" w:rsidP="0051103C">
      <w:pPr>
        <w:pStyle w:val="BodyText"/>
        <w:spacing w:line="360" w:lineRule="auto"/>
        <w:ind w:left="111"/>
        <w:rPr>
          <w:b/>
        </w:rPr>
      </w:pPr>
    </w:p>
    <w:p w14:paraId="74A8E654" w14:textId="77777777" w:rsidR="001B51B7" w:rsidRDefault="001B51B7" w:rsidP="0051103C">
      <w:pPr>
        <w:pStyle w:val="BodyText"/>
        <w:spacing w:line="360" w:lineRule="auto"/>
        <w:ind w:left="111"/>
        <w:rPr>
          <w:b/>
        </w:rPr>
      </w:pPr>
    </w:p>
    <w:p w14:paraId="0E992B2A" w14:textId="77777777" w:rsidR="001B51B7" w:rsidRDefault="001B51B7" w:rsidP="0051103C">
      <w:pPr>
        <w:pStyle w:val="BodyText"/>
        <w:spacing w:line="360" w:lineRule="auto"/>
        <w:ind w:left="111"/>
        <w:rPr>
          <w:b/>
        </w:rPr>
      </w:pPr>
    </w:p>
    <w:p w14:paraId="2519AD78" w14:textId="77777777" w:rsidR="001B51B7" w:rsidRDefault="001B51B7" w:rsidP="0051103C">
      <w:pPr>
        <w:pStyle w:val="BodyText"/>
        <w:spacing w:line="360" w:lineRule="auto"/>
        <w:ind w:left="111"/>
        <w:rPr>
          <w:b/>
        </w:rPr>
      </w:pPr>
    </w:p>
    <w:p w14:paraId="6520ABCF" w14:textId="77777777" w:rsidR="001B51B7" w:rsidRDefault="001B51B7" w:rsidP="0051103C">
      <w:pPr>
        <w:pStyle w:val="BodyText"/>
        <w:spacing w:line="360" w:lineRule="auto"/>
        <w:ind w:left="111"/>
        <w:rPr>
          <w:b/>
        </w:rPr>
      </w:pPr>
    </w:p>
    <w:p w14:paraId="316C0E86" w14:textId="77777777" w:rsidR="001B51B7" w:rsidRDefault="001B51B7" w:rsidP="0051103C">
      <w:pPr>
        <w:pStyle w:val="BodyText"/>
        <w:spacing w:line="360" w:lineRule="auto"/>
        <w:ind w:left="111"/>
        <w:rPr>
          <w:b/>
        </w:rPr>
      </w:pPr>
    </w:p>
    <w:p w14:paraId="1975FADB" w14:textId="77777777" w:rsidR="001B51B7" w:rsidRDefault="001B51B7" w:rsidP="0051103C">
      <w:pPr>
        <w:pStyle w:val="BodyText"/>
        <w:spacing w:line="360" w:lineRule="auto"/>
        <w:ind w:left="111"/>
        <w:rPr>
          <w:b/>
        </w:rPr>
      </w:pPr>
    </w:p>
    <w:p w14:paraId="5E2564AB" w14:textId="77777777" w:rsidR="001B51B7" w:rsidRDefault="001B51B7" w:rsidP="0051103C">
      <w:pPr>
        <w:pStyle w:val="BodyText"/>
        <w:spacing w:line="360" w:lineRule="auto"/>
        <w:ind w:left="111"/>
        <w:rPr>
          <w:b/>
        </w:rPr>
      </w:pPr>
    </w:p>
    <w:p w14:paraId="5B93EE67" w14:textId="77777777" w:rsidR="001B51B7" w:rsidRDefault="001B51B7" w:rsidP="0051103C">
      <w:pPr>
        <w:pStyle w:val="BodyText"/>
        <w:spacing w:line="360" w:lineRule="auto"/>
        <w:ind w:left="111"/>
        <w:rPr>
          <w:b/>
        </w:rPr>
      </w:pPr>
    </w:p>
    <w:p w14:paraId="391B1A07" w14:textId="55CC2E5B" w:rsidR="00491833" w:rsidRDefault="007B2DE9" w:rsidP="0051103C">
      <w:pPr>
        <w:pStyle w:val="BodyText"/>
        <w:spacing w:line="360" w:lineRule="auto"/>
        <w:ind w:left="111"/>
        <w:rPr>
          <w:b/>
        </w:rPr>
      </w:pPr>
      <w:r>
        <w:rPr>
          <w:b/>
        </w:rPr>
        <w:lastRenderedPageBreak/>
        <w:t>Deans word</w:t>
      </w:r>
    </w:p>
    <w:p w14:paraId="552DD00A" w14:textId="77777777" w:rsidR="001B51B7" w:rsidRPr="00B070FC" w:rsidRDefault="001B51B7" w:rsidP="0051103C">
      <w:pPr>
        <w:pStyle w:val="BodyText"/>
        <w:spacing w:line="360" w:lineRule="auto"/>
        <w:ind w:left="111"/>
      </w:pPr>
    </w:p>
    <w:p w14:paraId="17EF781D" w14:textId="5BA9B54F" w:rsidR="007B2DE9" w:rsidRPr="001B51B7" w:rsidRDefault="001B51B7" w:rsidP="007B2DE9">
      <w:pPr>
        <w:pStyle w:val="BodyText"/>
        <w:spacing w:line="360" w:lineRule="auto"/>
        <w:ind w:left="140"/>
        <w:jc w:val="both"/>
        <w:rPr>
          <w:lang w:val="en-GB"/>
        </w:rPr>
      </w:pPr>
      <w:r w:rsidRPr="001B51B7">
        <w:rPr>
          <w:lang w:val="en-GB"/>
        </w:rPr>
        <w:t>Dear all</w:t>
      </w:r>
      <w:r>
        <w:rPr>
          <w:lang w:val="en-GB"/>
        </w:rPr>
        <w:t>,</w:t>
      </w:r>
    </w:p>
    <w:p w14:paraId="58DFC1D5" w14:textId="2D5799DD" w:rsidR="007B2DE9" w:rsidRPr="001B51B7" w:rsidRDefault="007B2DE9" w:rsidP="007B2DE9">
      <w:pPr>
        <w:pStyle w:val="BodyText"/>
        <w:spacing w:line="360" w:lineRule="auto"/>
        <w:ind w:left="140"/>
        <w:jc w:val="both"/>
        <w:rPr>
          <w:lang w:val="en-GB"/>
        </w:rPr>
      </w:pPr>
      <w:r w:rsidRPr="001B51B7">
        <w:rPr>
          <w:lang w:val="en-GB"/>
        </w:rPr>
        <w:t>The Faculty of Mechanica</w:t>
      </w:r>
      <w:r w:rsidR="00F103E0">
        <w:rPr>
          <w:lang w:val="en-GB"/>
        </w:rPr>
        <w:t>l and Computer Engineering (FMCE</w:t>
      </w:r>
      <w:r w:rsidRPr="001B51B7">
        <w:rPr>
          <w:lang w:val="en-GB"/>
        </w:rPr>
        <w:t xml:space="preserve">) is one of the largest faculties of </w:t>
      </w:r>
      <w:r w:rsidR="001B51B7" w:rsidRPr="001B51B7">
        <w:rPr>
          <w:lang w:val="en-GB"/>
        </w:rPr>
        <w:t>University “</w:t>
      </w:r>
      <w:r w:rsidRPr="001B51B7">
        <w:rPr>
          <w:lang w:val="en-GB"/>
        </w:rPr>
        <w:t xml:space="preserve">Isa Boletini" </w:t>
      </w:r>
      <w:r w:rsidR="00F103E0">
        <w:rPr>
          <w:lang w:val="en-GB"/>
        </w:rPr>
        <w:t>in Mitrovica. As Dean of FMCE</w:t>
      </w:r>
      <w:r w:rsidRPr="001B51B7">
        <w:rPr>
          <w:lang w:val="en-GB"/>
        </w:rPr>
        <w:t>, I am extremely proud of the rich tradition of providing an experience-based engineering education that our faculty has upheld since its inception. Our engineering programs, recently including the field of economics, prepare our students to become leaders with the moral depth and intellectual intensity needed to meet the challenges and demands of Industrial Revolution 4.0.</w:t>
      </w:r>
    </w:p>
    <w:p w14:paraId="1B1BE54B" w14:textId="11470C8C" w:rsidR="007B2DE9" w:rsidRDefault="00F103E0" w:rsidP="007B2DE9">
      <w:pPr>
        <w:pStyle w:val="BodyText"/>
        <w:spacing w:line="360" w:lineRule="auto"/>
        <w:ind w:left="140"/>
        <w:jc w:val="both"/>
        <w:rPr>
          <w:lang w:val="en-GB"/>
        </w:rPr>
      </w:pPr>
      <w:r>
        <w:rPr>
          <w:lang w:val="en-GB"/>
        </w:rPr>
        <w:t>FMCE</w:t>
      </w:r>
      <w:r w:rsidR="007B2DE9" w:rsidRPr="001B51B7">
        <w:rPr>
          <w:lang w:val="en-GB"/>
        </w:rPr>
        <w:t xml:space="preserve"> through its programs aims to develop computer science and engineering and manufacturing machinery professionals who will be able to work and address domestic and international industry challenges by creatively applying knowledge and communicating effectively as well as required continuous improvement of skills and profession</w:t>
      </w:r>
      <w:r>
        <w:rPr>
          <w:lang w:val="en-GB"/>
        </w:rPr>
        <w:t>al growth. In recent years, FMCE</w:t>
      </w:r>
      <w:r w:rsidR="007B2DE9" w:rsidRPr="001B51B7">
        <w:rPr>
          <w:lang w:val="en-GB"/>
        </w:rPr>
        <w:t xml:space="preserve"> has started offering the multidisciplinary economic engineering program at both the bachelor and master levels that will prepare professionals to face the demands of the rapidly growing domestic and international industry by integrating and applying complex knowledge, skills and values ​​of economic theories, management of economic processes and economic engineering. We are currently in the process of accrediting programs at the master's level for manufacturing machinery and computer science and engineering.</w:t>
      </w:r>
    </w:p>
    <w:p w14:paraId="18382AB7" w14:textId="6E52BC79" w:rsidR="007B2DE9" w:rsidRPr="001B51B7" w:rsidRDefault="001B51B7" w:rsidP="007B2DE9">
      <w:pPr>
        <w:pStyle w:val="BodyText"/>
        <w:spacing w:line="360" w:lineRule="auto"/>
        <w:ind w:left="140"/>
        <w:jc w:val="both"/>
        <w:rPr>
          <w:lang w:val="en-GB"/>
        </w:rPr>
      </w:pPr>
      <w:r>
        <w:rPr>
          <w:lang w:val="en-GB"/>
        </w:rPr>
        <w:t>In the center</w:t>
      </w:r>
      <w:r w:rsidR="007B2DE9" w:rsidRPr="001B51B7">
        <w:rPr>
          <w:lang w:val="en-GB"/>
        </w:rPr>
        <w:t xml:space="preserve"> to the</w:t>
      </w:r>
      <w:r w:rsidR="00F103E0">
        <w:rPr>
          <w:lang w:val="en-GB"/>
        </w:rPr>
        <w:t xml:space="preserve"> success of our students at FMCE</w:t>
      </w:r>
      <w:r w:rsidR="007B2DE9" w:rsidRPr="001B51B7">
        <w:rPr>
          <w:lang w:val="en-GB"/>
        </w:rPr>
        <w:t xml:space="preserve"> have been the decades of leadership and experience-based knowledge that our staff brings to the learning process.</w:t>
      </w:r>
    </w:p>
    <w:p w14:paraId="3DCB785C" w14:textId="09F10683" w:rsidR="007B2DE9" w:rsidRDefault="007B2DE9" w:rsidP="007B2DE9">
      <w:pPr>
        <w:pStyle w:val="BodyText"/>
        <w:spacing w:line="360" w:lineRule="auto"/>
        <w:ind w:left="140"/>
        <w:jc w:val="both"/>
        <w:rPr>
          <w:lang w:val="en-GB"/>
        </w:rPr>
      </w:pPr>
      <w:r w:rsidRPr="001B51B7">
        <w:rPr>
          <w:lang w:val="en-GB"/>
        </w:rPr>
        <w:t>I would like to cordially invite all those who are interested in expanding their knowledge and developing careers in en</w:t>
      </w:r>
      <w:r w:rsidR="00F103E0">
        <w:rPr>
          <w:lang w:val="en-GB"/>
        </w:rPr>
        <w:t>gineering fields to come to FMCE</w:t>
      </w:r>
      <w:r w:rsidRPr="001B51B7">
        <w:rPr>
          <w:lang w:val="en-GB"/>
        </w:rPr>
        <w:t xml:space="preserve"> to further explore our faculty and be amazed by the opportunities offered by </w:t>
      </w:r>
      <w:r w:rsidR="001B51B7">
        <w:rPr>
          <w:lang w:val="en-GB"/>
        </w:rPr>
        <w:t>our curricula</w:t>
      </w:r>
      <w:r w:rsidRPr="001B51B7">
        <w:rPr>
          <w:lang w:val="en-GB"/>
        </w:rPr>
        <w:t>, our professional staff, selected literature and our modern infrastructure.</w:t>
      </w:r>
    </w:p>
    <w:p w14:paraId="7CB36C41" w14:textId="77777777" w:rsidR="001B51B7" w:rsidRPr="001B51B7" w:rsidRDefault="001B51B7" w:rsidP="007B2DE9">
      <w:pPr>
        <w:pStyle w:val="BodyText"/>
        <w:spacing w:line="360" w:lineRule="auto"/>
        <w:ind w:left="140"/>
        <w:jc w:val="both"/>
        <w:rPr>
          <w:lang w:val="en-GB"/>
        </w:rPr>
      </w:pPr>
    </w:p>
    <w:p w14:paraId="41D53F02" w14:textId="77777777" w:rsidR="007B2DE9" w:rsidRDefault="007B2DE9" w:rsidP="007B2DE9">
      <w:pPr>
        <w:pStyle w:val="BodyText"/>
        <w:spacing w:line="360" w:lineRule="auto"/>
        <w:ind w:left="140"/>
        <w:jc w:val="both"/>
        <w:rPr>
          <w:lang w:val="en-GB"/>
        </w:rPr>
      </w:pPr>
      <w:r w:rsidRPr="001B51B7">
        <w:rPr>
          <w:lang w:val="en-GB"/>
        </w:rPr>
        <w:t>Thank you!</w:t>
      </w:r>
    </w:p>
    <w:p w14:paraId="0A4CEE81" w14:textId="77777777" w:rsidR="001B51B7" w:rsidRPr="001B51B7" w:rsidRDefault="001B51B7" w:rsidP="007B2DE9">
      <w:pPr>
        <w:pStyle w:val="BodyText"/>
        <w:spacing w:line="360" w:lineRule="auto"/>
        <w:ind w:left="140"/>
        <w:jc w:val="both"/>
        <w:rPr>
          <w:lang w:val="en-GB"/>
        </w:rPr>
      </w:pPr>
    </w:p>
    <w:p w14:paraId="2CDF048C" w14:textId="2D1A897C" w:rsidR="007B2DE9" w:rsidRPr="001B51B7" w:rsidRDefault="001B51B7" w:rsidP="007B2DE9">
      <w:pPr>
        <w:pStyle w:val="BodyText"/>
        <w:spacing w:line="360" w:lineRule="auto"/>
        <w:ind w:left="140"/>
        <w:jc w:val="both"/>
        <w:rPr>
          <w:lang w:val="en-GB"/>
        </w:rPr>
      </w:pPr>
      <w:r>
        <w:rPr>
          <w:lang w:val="en-GB"/>
        </w:rPr>
        <w:t>Dean</w:t>
      </w:r>
    </w:p>
    <w:p w14:paraId="6D2305BF" w14:textId="02BE3A04" w:rsidR="007B2DE9" w:rsidRPr="001B51B7" w:rsidRDefault="007B2DE9" w:rsidP="007B2DE9">
      <w:pPr>
        <w:pStyle w:val="BodyText"/>
        <w:spacing w:line="360" w:lineRule="auto"/>
        <w:ind w:left="140"/>
        <w:jc w:val="both"/>
        <w:rPr>
          <w:lang w:val="en-GB"/>
        </w:rPr>
      </w:pPr>
      <w:r w:rsidRPr="001B51B7">
        <w:rPr>
          <w:lang w:val="en-GB"/>
        </w:rPr>
        <w:t>Prof. Dr. Hakif Zeqiri</w:t>
      </w:r>
    </w:p>
    <w:p w14:paraId="4017392A" w14:textId="77777777" w:rsidR="00E13DBF" w:rsidRPr="00B070FC" w:rsidRDefault="00E13DBF" w:rsidP="00B070FC">
      <w:pPr>
        <w:pStyle w:val="BodyText"/>
        <w:spacing w:line="360" w:lineRule="auto"/>
      </w:pPr>
    </w:p>
    <w:sdt>
      <w:sdtPr>
        <w:rPr>
          <w:rFonts w:ascii="Times New Roman" w:eastAsia="Times New Roman" w:hAnsi="Times New Roman" w:cs="Times New Roman"/>
          <w:color w:val="auto"/>
          <w:sz w:val="24"/>
          <w:szCs w:val="24"/>
          <w:lang w:val="sq-AL"/>
        </w:rPr>
        <w:id w:val="-999733139"/>
        <w:docPartObj>
          <w:docPartGallery w:val="Table of Contents"/>
          <w:docPartUnique/>
        </w:docPartObj>
      </w:sdtPr>
      <w:sdtEndPr>
        <w:rPr>
          <w:b/>
          <w:bCs/>
          <w:noProof/>
        </w:rPr>
      </w:sdtEndPr>
      <w:sdtContent>
        <w:p w14:paraId="101E8821" w14:textId="1BC43285" w:rsidR="00C40DDA" w:rsidRPr="00B070FC" w:rsidRDefault="00C40DDA" w:rsidP="00B070FC">
          <w:pPr>
            <w:pStyle w:val="TOCHeading"/>
            <w:spacing w:line="360" w:lineRule="auto"/>
            <w:rPr>
              <w:rFonts w:ascii="Times New Roman" w:hAnsi="Times New Roman" w:cs="Times New Roman"/>
              <w:sz w:val="24"/>
              <w:szCs w:val="24"/>
            </w:rPr>
          </w:pPr>
          <w:r w:rsidRPr="00B070FC">
            <w:rPr>
              <w:rFonts w:ascii="Times New Roman" w:hAnsi="Times New Roman" w:cs="Times New Roman"/>
              <w:sz w:val="24"/>
              <w:szCs w:val="24"/>
            </w:rPr>
            <w:t>Contents</w:t>
          </w:r>
        </w:p>
        <w:p w14:paraId="0C959FA0" w14:textId="77777777" w:rsidR="005936ED" w:rsidRDefault="00C40DDA">
          <w:pPr>
            <w:pStyle w:val="TOC1"/>
            <w:tabs>
              <w:tab w:val="right" w:leader="dot" w:pos="9630"/>
            </w:tabs>
            <w:rPr>
              <w:rFonts w:asciiTheme="minorHAnsi" w:eastAsiaTheme="minorEastAsia" w:hAnsiTheme="minorHAnsi" w:cstheme="minorBidi"/>
              <w:noProof/>
              <w:sz w:val="22"/>
              <w:szCs w:val="22"/>
              <w:lang w:val="en-US"/>
            </w:rPr>
          </w:pPr>
          <w:r w:rsidRPr="00B070FC">
            <w:fldChar w:fldCharType="begin"/>
          </w:r>
          <w:r w:rsidRPr="00B070FC">
            <w:instrText xml:space="preserve"> TOC \o "1-3" \h \z \u </w:instrText>
          </w:r>
          <w:r w:rsidRPr="00B070FC">
            <w:fldChar w:fldCharType="separate"/>
          </w:r>
          <w:hyperlink w:anchor="_Toc118755878" w:history="1">
            <w:r w:rsidR="005936ED" w:rsidRPr="00E338BF">
              <w:rPr>
                <w:rStyle w:val="Hyperlink"/>
                <w:noProof/>
                <w:lang w:val="en-GB"/>
              </w:rPr>
              <w:t>INTRODUCTION</w:t>
            </w:r>
            <w:r w:rsidR="005936ED">
              <w:rPr>
                <w:noProof/>
                <w:webHidden/>
              </w:rPr>
              <w:tab/>
            </w:r>
            <w:r w:rsidR="005936ED">
              <w:rPr>
                <w:noProof/>
                <w:webHidden/>
              </w:rPr>
              <w:fldChar w:fldCharType="begin"/>
            </w:r>
            <w:r w:rsidR="005936ED">
              <w:rPr>
                <w:noProof/>
                <w:webHidden/>
              </w:rPr>
              <w:instrText xml:space="preserve"> PAGEREF _Toc118755878 \h </w:instrText>
            </w:r>
            <w:r w:rsidR="005936ED">
              <w:rPr>
                <w:noProof/>
                <w:webHidden/>
              </w:rPr>
            </w:r>
            <w:r w:rsidR="005936ED">
              <w:rPr>
                <w:noProof/>
                <w:webHidden/>
              </w:rPr>
              <w:fldChar w:fldCharType="separate"/>
            </w:r>
            <w:r w:rsidR="005936ED">
              <w:rPr>
                <w:noProof/>
                <w:webHidden/>
              </w:rPr>
              <w:t>5</w:t>
            </w:r>
            <w:r w:rsidR="005936ED">
              <w:rPr>
                <w:noProof/>
                <w:webHidden/>
              </w:rPr>
              <w:fldChar w:fldCharType="end"/>
            </w:r>
          </w:hyperlink>
        </w:p>
        <w:p w14:paraId="63198162"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879" w:history="1">
            <w:r w:rsidRPr="00E338BF">
              <w:rPr>
                <w:rStyle w:val="Hyperlink"/>
                <w:noProof/>
              </w:rPr>
              <w:t>1.</w:t>
            </w:r>
            <w:r>
              <w:rPr>
                <w:rFonts w:asciiTheme="minorHAnsi" w:eastAsiaTheme="minorEastAsia" w:hAnsiTheme="minorHAnsi" w:cstheme="minorBidi"/>
                <w:noProof/>
                <w:sz w:val="22"/>
                <w:szCs w:val="22"/>
                <w:lang w:val="en-US"/>
              </w:rPr>
              <w:tab/>
            </w:r>
            <w:r w:rsidRPr="00E338BF">
              <w:rPr>
                <w:rStyle w:val="Hyperlink"/>
                <w:noProof/>
              </w:rPr>
              <w:t>Teaching and learning</w:t>
            </w:r>
            <w:r>
              <w:rPr>
                <w:noProof/>
                <w:webHidden/>
              </w:rPr>
              <w:tab/>
            </w:r>
            <w:r>
              <w:rPr>
                <w:noProof/>
                <w:webHidden/>
              </w:rPr>
              <w:fldChar w:fldCharType="begin"/>
            </w:r>
            <w:r>
              <w:rPr>
                <w:noProof/>
                <w:webHidden/>
              </w:rPr>
              <w:instrText xml:space="preserve"> PAGEREF _Toc118755879 \h </w:instrText>
            </w:r>
            <w:r>
              <w:rPr>
                <w:noProof/>
                <w:webHidden/>
              </w:rPr>
            </w:r>
            <w:r>
              <w:rPr>
                <w:noProof/>
                <w:webHidden/>
              </w:rPr>
              <w:fldChar w:fldCharType="separate"/>
            </w:r>
            <w:r>
              <w:rPr>
                <w:noProof/>
                <w:webHidden/>
              </w:rPr>
              <w:t>6</w:t>
            </w:r>
            <w:r>
              <w:rPr>
                <w:noProof/>
                <w:webHidden/>
              </w:rPr>
              <w:fldChar w:fldCharType="end"/>
            </w:r>
          </w:hyperlink>
        </w:p>
        <w:p w14:paraId="0F58EC08"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882" w:history="1">
            <w:r w:rsidRPr="00E338BF">
              <w:rPr>
                <w:rStyle w:val="Hyperlink"/>
                <w:noProof/>
              </w:rPr>
              <w:t>2.</w:t>
            </w:r>
            <w:r>
              <w:rPr>
                <w:rFonts w:asciiTheme="minorHAnsi" w:eastAsiaTheme="minorEastAsia" w:hAnsiTheme="minorHAnsi" w:cstheme="minorBidi"/>
                <w:noProof/>
                <w:sz w:val="22"/>
                <w:szCs w:val="22"/>
                <w:lang w:val="en-US"/>
              </w:rPr>
              <w:tab/>
            </w:r>
            <w:r w:rsidRPr="00E338BF">
              <w:rPr>
                <w:rStyle w:val="Hyperlink"/>
                <w:noProof/>
              </w:rPr>
              <w:t>Quality development</w:t>
            </w:r>
            <w:r>
              <w:rPr>
                <w:noProof/>
                <w:webHidden/>
              </w:rPr>
              <w:tab/>
            </w:r>
            <w:r>
              <w:rPr>
                <w:noProof/>
                <w:webHidden/>
              </w:rPr>
              <w:fldChar w:fldCharType="begin"/>
            </w:r>
            <w:r>
              <w:rPr>
                <w:noProof/>
                <w:webHidden/>
              </w:rPr>
              <w:instrText xml:space="preserve"> PAGEREF _Toc118755882 \h </w:instrText>
            </w:r>
            <w:r>
              <w:rPr>
                <w:noProof/>
                <w:webHidden/>
              </w:rPr>
            </w:r>
            <w:r>
              <w:rPr>
                <w:noProof/>
                <w:webHidden/>
              </w:rPr>
              <w:fldChar w:fldCharType="separate"/>
            </w:r>
            <w:r>
              <w:rPr>
                <w:noProof/>
                <w:webHidden/>
              </w:rPr>
              <w:t>9</w:t>
            </w:r>
            <w:r>
              <w:rPr>
                <w:noProof/>
                <w:webHidden/>
              </w:rPr>
              <w:fldChar w:fldCharType="end"/>
            </w:r>
          </w:hyperlink>
        </w:p>
        <w:p w14:paraId="6163A514"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883" w:history="1">
            <w:r w:rsidRPr="00E338BF">
              <w:rPr>
                <w:rStyle w:val="Hyperlink"/>
                <w:noProof/>
              </w:rPr>
              <w:t>3.</w:t>
            </w:r>
            <w:r>
              <w:rPr>
                <w:rFonts w:asciiTheme="minorHAnsi" w:eastAsiaTheme="minorEastAsia" w:hAnsiTheme="minorHAnsi" w:cstheme="minorBidi"/>
                <w:noProof/>
                <w:sz w:val="22"/>
                <w:szCs w:val="22"/>
                <w:lang w:val="en-US"/>
              </w:rPr>
              <w:tab/>
            </w:r>
            <w:r w:rsidRPr="00E338BF">
              <w:rPr>
                <w:rStyle w:val="Hyperlink"/>
                <w:noProof/>
              </w:rPr>
              <w:t>Scientific Research</w:t>
            </w:r>
            <w:r>
              <w:rPr>
                <w:noProof/>
                <w:webHidden/>
              </w:rPr>
              <w:tab/>
            </w:r>
            <w:r>
              <w:rPr>
                <w:noProof/>
                <w:webHidden/>
              </w:rPr>
              <w:fldChar w:fldCharType="begin"/>
            </w:r>
            <w:r>
              <w:rPr>
                <w:noProof/>
                <w:webHidden/>
              </w:rPr>
              <w:instrText xml:space="preserve"> PAGEREF _Toc118755883 \h </w:instrText>
            </w:r>
            <w:r>
              <w:rPr>
                <w:noProof/>
                <w:webHidden/>
              </w:rPr>
            </w:r>
            <w:r>
              <w:rPr>
                <w:noProof/>
                <w:webHidden/>
              </w:rPr>
              <w:fldChar w:fldCharType="separate"/>
            </w:r>
            <w:r>
              <w:rPr>
                <w:noProof/>
                <w:webHidden/>
              </w:rPr>
              <w:t>11</w:t>
            </w:r>
            <w:r>
              <w:rPr>
                <w:noProof/>
                <w:webHidden/>
              </w:rPr>
              <w:fldChar w:fldCharType="end"/>
            </w:r>
          </w:hyperlink>
        </w:p>
        <w:p w14:paraId="6655693F"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889" w:history="1">
            <w:r w:rsidRPr="00E338BF">
              <w:rPr>
                <w:rStyle w:val="Hyperlink"/>
                <w:noProof/>
              </w:rPr>
              <w:t>4.</w:t>
            </w:r>
            <w:r>
              <w:rPr>
                <w:rFonts w:asciiTheme="minorHAnsi" w:eastAsiaTheme="minorEastAsia" w:hAnsiTheme="minorHAnsi" w:cstheme="minorBidi"/>
                <w:noProof/>
                <w:sz w:val="22"/>
                <w:szCs w:val="22"/>
                <w:lang w:val="en-US"/>
              </w:rPr>
              <w:tab/>
            </w:r>
            <w:r w:rsidRPr="00E338BF">
              <w:rPr>
                <w:rStyle w:val="Hyperlink"/>
                <w:noProof/>
              </w:rPr>
              <w:t>Service to the community/society</w:t>
            </w:r>
            <w:r>
              <w:rPr>
                <w:noProof/>
                <w:webHidden/>
              </w:rPr>
              <w:tab/>
            </w:r>
            <w:r>
              <w:rPr>
                <w:noProof/>
                <w:webHidden/>
              </w:rPr>
              <w:fldChar w:fldCharType="begin"/>
            </w:r>
            <w:r>
              <w:rPr>
                <w:noProof/>
                <w:webHidden/>
              </w:rPr>
              <w:instrText xml:space="preserve"> PAGEREF _Toc118755889 \h </w:instrText>
            </w:r>
            <w:r>
              <w:rPr>
                <w:noProof/>
                <w:webHidden/>
              </w:rPr>
            </w:r>
            <w:r>
              <w:rPr>
                <w:noProof/>
                <w:webHidden/>
              </w:rPr>
              <w:fldChar w:fldCharType="separate"/>
            </w:r>
            <w:r>
              <w:rPr>
                <w:noProof/>
                <w:webHidden/>
              </w:rPr>
              <w:t>15</w:t>
            </w:r>
            <w:r>
              <w:rPr>
                <w:noProof/>
                <w:webHidden/>
              </w:rPr>
              <w:fldChar w:fldCharType="end"/>
            </w:r>
          </w:hyperlink>
        </w:p>
        <w:p w14:paraId="2572B22A"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893" w:history="1">
            <w:r w:rsidRPr="00E338BF">
              <w:rPr>
                <w:rStyle w:val="Hyperlink"/>
                <w:noProof/>
              </w:rPr>
              <w:t>5.</w:t>
            </w:r>
            <w:r>
              <w:rPr>
                <w:rFonts w:asciiTheme="minorHAnsi" w:eastAsiaTheme="minorEastAsia" w:hAnsiTheme="minorHAnsi" w:cstheme="minorBidi"/>
                <w:noProof/>
                <w:sz w:val="22"/>
                <w:szCs w:val="22"/>
                <w:lang w:val="en-US"/>
              </w:rPr>
              <w:tab/>
            </w:r>
            <w:r w:rsidRPr="00E338BF">
              <w:rPr>
                <w:rStyle w:val="Hyperlink"/>
                <w:noProof/>
              </w:rPr>
              <w:t>International cooperation</w:t>
            </w:r>
            <w:r>
              <w:rPr>
                <w:noProof/>
                <w:webHidden/>
              </w:rPr>
              <w:tab/>
            </w:r>
            <w:r>
              <w:rPr>
                <w:noProof/>
                <w:webHidden/>
              </w:rPr>
              <w:fldChar w:fldCharType="begin"/>
            </w:r>
            <w:r>
              <w:rPr>
                <w:noProof/>
                <w:webHidden/>
              </w:rPr>
              <w:instrText xml:space="preserve"> PAGEREF _Toc118755893 \h </w:instrText>
            </w:r>
            <w:r>
              <w:rPr>
                <w:noProof/>
                <w:webHidden/>
              </w:rPr>
            </w:r>
            <w:r>
              <w:rPr>
                <w:noProof/>
                <w:webHidden/>
              </w:rPr>
              <w:fldChar w:fldCharType="separate"/>
            </w:r>
            <w:r>
              <w:rPr>
                <w:noProof/>
                <w:webHidden/>
              </w:rPr>
              <w:t>16</w:t>
            </w:r>
            <w:r>
              <w:rPr>
                <w:noProof/>
                <w:webHidden/>
              </w:rPr>
              <w:fldChar w:fldCharType="end"/>
            </w:r>
          </w:hyperlink>
        </w:p>
        <w:p w14:paraId="25CF0F4F"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895" w:history="1">
            <w:r w:rsidRPr="00E338BF">
              <w:rPr>
                <w:rStyle w:val="Hyperlink"/>
                <w:noProof/>
              </w:rPr>
              <w:t>6.</w:t>
            </w:r>
            <w:r>
              <w:rPr>
                <w:rFonts w:asciiTheme="minorHAnsi" w:eastAsiaTheme="minorEastAsia" w:hAnsiTheme="minorHAnsi" w:cstheme="minorBidi"/>
                <w:noProof/>
                <w:sz w:val="22"/>
                <w:szCs w:val="22"/>
                <w:lang w:val="en-US"/>
              </w:rPr>
              <w:tab/>
            </w:r>
            <w:r w:rsidRPr="00E338BF">
              <w:rPr>
                <w:rStyle w:val="Hyperlink"/>
                <w:noProof/>
              </w:rPr>
              <w:t>University environment</w:t>
            </w:r>
            <w:r>
              <w:rPr>
                <w:noProof/>
                <w:webHidden/>
              </w:rPr>
              <w:tab/>
            </w:r>
            <w:r>
              <w:rPr>
                <w:noProof/>
                <w:webHidden/>
              </w:rPr>
              <w:fldChar w:fldCharType="begin"/>
            </w:r>
            <w:r>
              <w:rPr>
                <w:noProof/>
                <w:webHidden/>
              </w:rPr>
              <w:instrText xml:space="preserve"> PAGEREF _Toc118755895 \h </w:instrText>
            </w:r>
            <w:r>
              <w:rPr>
                <w:noProof/>
                <w:webHidden/>
              </w:rPr>
            </w:r>
            <w:r>
              <w:rPr>
                <w:noProof/>
                <w:webHidden/>
              </w:rPr>
              <w:fldChar w:fldCharType="separate"/>
            </w:r>
            <w:r>
              <w:rPr>
                <w:noProof/>
                <w:webHidden/>
              </w:rPr>
              <w:t>17</w:t>
            </w:r>
            <w:r>
              <w:rPr>
                <w:noProof/>
                <w:webHidden/>
              </w:rPr>
              <w:fldChar w:fldCharType="end"/>
            </w:r>
          </w:hyperlink>
        </w:p>
        <w:p w14:paraId="53E130EA"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901" w:history="1">
            <w:r w:rsidRPr="00E338BF">
              <w:rPr>
                <w:rStyle w:val="Hyperlink"/>
                <w:noProof/>
              </w:rPr>
              <w:t>7.</w:t>
            </w:r>
            <w:r>
              <w:rPr>
                <w:rFonts w:asciiTheme="minorHAnsi" w:eastAsiaTheme="minorEastAsia" w:hAnsiTheme="minorHAnsi" w:cstheme="minorBidi"/>
                <w:noProof/>
                <w:sz w:val="22"/>
                <w:szCs w:val="22"/>
                <w:lang w:val="en-US"/>
              </w:rPr>
              <w:tab/>
            </w:r>
            <w:r w:rsidRPr="00E338BF">
              <w:rPr>
                <w:rStyle w:val="Hyperlink"/>
                <w:noProof/>
              </w:rPr>
              <w:t>Finance and Administration</w:t>
            </w:r>
            <w:r>
              <w:rPr>
                <w:noProof/>
                <w:webHidden/>
              </w:rPr>
              <w:tab/>
            </w:r>
            <w:r>
              <w:rPr>
                <w:noProof/>
                <w:webHidden/>
              </w:rPr>
              <w:fldChar w:fldCharType="begin"/>
            </w:r>
            <w:r>
              <w:rPr>
                <w:noProof/>
                <w:webHidden/>
              </w:rPr>
              <w:instrText xml:space="preserve"> PAGEREF _Toc118755901 \h </w:instrText>
            </w:r>
            <w:r>
              <w:rPr>
                <w:noProof/>
                <w:webHidden/>
              </w:rPr>
            </w:r>
            <w:r>
              <w:rPr>
                <w:noProof/>
                <w:webHidden/>
              </w:rPr>
              <w:fldChar w:fldCharType="separate"/>
            </w:r>
            <w:r>
              <w:rPr>
                <w:noProof/>
                <w:webHidden/>
              </w:rPr>
              <w:t>19</w:t>
            </w:r>
            <w:r>
              <w:rPr>
                <w:noProof/>
                <w:webHidden/>
              </w:rPr>
              <w:fldChar w:fldCharType="end"/>
            </w:r>
          </w:hyperlink>
        </w:p>
        <w:p w14:paraId="011E5D2C"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902" w:history="1">
            <w:r w:rsidRPr="00E338BF">
              <w:rPr>
                <w:rStyle w:val="Hyperlink"/>
                <w:noProof/>
              </w:rPr>
              <w:t>8.</w:t>
            </w:r>
            <w:r>
              <w:rPr>
                <w:rFonts w:asciiTheme="minorHAnsi" w:eastAsiaTheme="minorEastAsia" w:hAnsiTheme="minorHAnsi" w:cstheme="minorBidi"/>
                <w:noProof/>
                <w:sz w:val="22"/>
                <w:szCs w:val="22"/>
                <w:lang w:val="en-US"/>
              </w:rPr>
              <w:tab/>
            </w:r>
            <w:r w:rsidRPr="00E338BF">
              <w:rPr>
                <w:rStyle w:val="Hyperlink"/>
                <w:noProof/>
              </w:rPr>
              <w:t>Human resources</w:t>
            </w:r>
            <w:r>
              <w:rPr>
                <w:noProof/>
                <w:webHidden/>
              </w:rPr>
              <w:tab/>
            </w:r>
            <w:r>
              <w:rPr>
                <w:noProof/>
                <w:webHidden/>
              </w:rPr>
              <w:fldChar w:fldCharType="begin"/>
            </w:r>
            <w:r>
              <w:rPr>
                <w:noProof/>
                <w:webHidden/>
              </w:rPr>
              <w:instrText xml:space="preserve"> PAGEREF _Toc118755902 \h </w:instrText>
            </w:r>
            <w:r>
              <w:rPr>
                <w:noProof/>
                <w:webHidden/>
              </w:rPr>
            </w:r>
            <w:r>
              <w:rPr>
                <w:noProof/>
                <w:webHidden/>
              </w:rPr>
              <w:fldChar w:fldCharType="separate"/>
            </w:r>
            <w:r>
              <w:rPr>
                <w:noProof/>
                <w:webHidden/>
              </w:rPr>
              <w:t>20</w:t>
            </w:r>
            <w:r>
              <w:rPr>
                <w:noProof/>
                <w:webHidden/>
              </w:rPr>
              <w:fldChar w:fldCharType="end"/>
            </w:r>
          </w:hyperlink>
        </w:p>
        <w:p w14:paraId="04E92480" w14:textId="77777777" w:rsidR="005936ED" w:rsidRDefault="005936ED">
          <w:pPr>
            <w:pStyle w:val="TOC1"/>
            <w:tabs>
              <w:tab w:val="left" w:pos="601"/>
              <w:tab w:val="right" w:leader="dot" w:pos="9630"/>
            </w:tabs>
            <w:rPr>
              <w:rFonts w:asciiTheme="minorHAnsi" w:eastAsiaTheme="minorEastAsia" w:hAnsiTheme="minorHAnsi" w:cstheme="minorBidi"/>
              <w:noProof/>
              <w:sz w:val="22"/>
              <w:szCs w:val="22"/>
              <w:lang w:val="en-US"/>
            </w:rPr>
          </w:pPr>
          <w:hyperlink w:anchor="_Toc118755903" w:history="1">
            <w:r w:rsidRPr="00E338BF">
              <w:rPr>
                <w:rStyle w:val="Hyperlink"/>
                <w:noProof/>
              </w:rPr>
              <w:t>9.</w:t>
            </w:r>
            <w:r>
              <w:rPr>
                <w:rFonts w:asciiTheme="minorHAnsi" w:eastAsiaTheme="minorEastAsia" w:hAnsiTheme="minorHAnsi" w:cstheme="minorBidi"/>
                <w:noProof/>
                <w:sz w:val="22"/>
                <w:szCs w:val="22"/>
                <w:lang w:val="en-US"/>
              </w:rPr>
              <w:tab/>
            </w:r>
            <w:r w:rsidRPr="00E338BF">
              <w:rPr>
                <w:rStyle w:val="Hyperlink"/>
                <w:noProof/>
              </w:rPr>
              <w:t>UIBM promotion</w:t>
            </w:r>
            <w:r>
              <w:rPr>
                <w:noProof/>
                <w:webHidden/>
              </w:rPr>
              <w:tab/>
            </w:r>
            <w:r>
              <w:rPr>
                <w:noProof/>
                <w:webHidden/>
              </w:rPr>
              <w:fldChar w:fldCharType="begin"/>
            </w:r>
            <w:r>
              <w:rPr>
                <w:noProof/>
                <w:webHidden/>
              </w:rPr>
              <w:instrText xml:space="preserve"> PAGEREF _Toc118755903 \h </w:instrText>
            </w:r>
            <w:r>
              <w:rPr>
                <w:noProof/>
                <w:webHidden/>
              </w:rPr>
            </w:r>
            <w:r>
              <w:rPr>
                <w:noProof/>
                <w:webHidden/>
              </w:rPr>
              <w:fldChar w:fldCharType="separate"/>
            </w:r>
            <w:r>
              <w:rPr>
                <w:noProof/>
                <w:webHidden/>
              </w:rPr>
              <w:t>21</w:t>
            </w:r>
            <w:r>
              <w:rPr>
                <w:noProof/>
                <w:webHidden/>
              </w:rPr>
              <w:fldChar w:fldCharType="end"/>
            </w:r>
          </w:hyperlink>
        </w:p>
        <w:p w14:paraId="7E590AB0" w14:textId="5224CD5C" w:rsidR="00C40DDA" w:rsidRPr="00B070FC" w:rsidRDefault="00C40DDA" w:rsidP="00B070FC">
          <w:pPr>
            <w:spacing w:line="360" w:lineRule="auto"/>
            <w:rPr>
              <w:sz w:val="24"/>
              <w:szCs w:val="24"/>
            </w:rPr>
          </w:pPr>
          <w:r w:rsidRPr="00B070FC">
            <w:rPr>
              <w:b/>
              <w:bCs/>
              <w:noProof/>
              <w:sz w:val="24"/>
              <w:szCs w:val="24"/>
            </w:rPr>
            <w:fldChar w:fldCharType="end"/>
          </w:r>
        </w:p>
      </w:sdtContent>
    </w:sdt>
    <w:p w14:paraId="7F15EC8F" w14:textId="77777777" w:rsidR="00E13DBF" w:rsidRPr="00B070FC" w:rsidRDefault="00E13DBF" w:rsidP="00B070FC">
      <w:pPr>
        <w:spacing w:line="360" w:lineRule="auto"/>
        <w:rPr>
          <w:sz w:val="24"/>
          <w:szCs w:val="24"/>
        </w:rPr>
        <w:sectPr w:rsidR="00E13DBF" w:rsidRPr="00B070FC">
          <w:headerReference w:type="default" r:id="rId11"/>
          <w:footerReference w:type="default" r:id="rId12"/>
          <w:type w:val="continuous"/>
          <w:pgSz w:w="12240" w:h="15840"/>
          <w:pgMar w:top="1351" w:right="1300" w:bottom="1726" w:left="1300" w:header="720" w:footer="720" w:gutter="0"/>
          <w:cols w:space="720"/>
        </w:sectPr>
      </w:pPr>
      <w:bookmarkStart w:id="0" w:name="_GoBack"/>
      <w:bookmarkEnd w:id="0"/>
    </w:p>
    <w:p w14:paraId="590A910C" w14:textId="77777777" w:rsidR="007F7B3A" w:rsidRDefault="007F7B3A" w:rsidP="002C7B2C">
      <w:pPr>
        <w:pStyle w:val="Heading1"/>
      </w:pPr>
    </w:p>
    <w:p w14:paraId="03BC622D" w14:textId="77777777" w:rsidR="007F7B3A" w:rsidRDefault="007F7B3A" w:rsidP="002C7B2C">
      <w:pPr>
        <w:pStyle w:val="Heading1"/>
      </w:pPr>
    </w:p>
    <w:p w14:paraId="465C947C" w14:textId="77777777" w:rsidR="001B51B7" w:rsidRPr="008717EB" w:rsidRDefault="001B51B7" w:rsidP="001B51B7">
      <w:pPr>
        <w:pStyle w:val="BodyText"/>
        <w:rPr>
          <w:b/>
          <w:bCs/>
        </w:rPr>
      </w:pPr>
      <w:r w:rsidRPr="008717EB">
        <w:rPr>
          <w:b/>
          <w:bCs/>
        </w:rPr>
        <w:t>List of abbreviations</w:t>
      </w:r>
    </w:p>
    <w:p w14:paraId="68B93C53" w14:textId="77777777" w:rsidR="001B51B7" w:rsidRPr="008717EB" w:rsidRDefault="001B51B7" w:rsidP="001B51B7">
      <w:pPr>
        <w:pStyle w:val="BodyText"/>
        <w:spacing w:before="1"/>
        <w:rPr>
          <w:b/>
          <w:sz w:val="31"/>
        </w:rPr>
      </w:pPr>
    </w:p>
    <w:p w14:paraId="254C2FD8" w14:textId="77777777" w:rsidR="001B51B7" w:rsidRDefault="001B51B7" w:rsidP="001B51B7">
      <w:pPr>
        <w:pStyle w:val="BodyText"/>
        <w:tabs>
          <w:tab w:val="left" w:pos="2300"/>
        </w:tabs>
        <w:spacing w:line="480" w:lineRule="auto"/>
        <w:ind w:left="140" w:right="1787"/>
        <w:jc w:val="both"/>
      </w:pPr>
      <w:r w:rsidRPr="008717EB">
        <w:t>CCQAA</w:t>
      </w:r>
      <w:r w:rsidRPr="008717EB">
        <w:tab/>
      </w:r>
      <w:r>
        <w:t>Central Commission for Quality Assurance and A</w:t>
      </w:r>
      <w:r w:rsidRPr="008717EB">
        <w:t xml:space="preserve">ssessment </w:t>
      </w:r>
    </w:p>
    <w:p w14:paraId="76D43653" w14:textId="77777777" w:rsidR="001B51B7" w:rsidRPr="008717EB" w:rsidRDefault="001B51B7" w:rsidP="001B51B7">
      <w:pPr>
        <w:pStyle w:val="BodyText"/>
        <w:tabs>
          <w:tab w:val="left" w:pos="2300"/>
        </w:tabs>
        <w:spacing w:line="480" w:lineRule="auto"/>
        <w:ind w:left="140" w:right="1787"/>
        <w:jc w:val="both"/>
      </w:pPr>
      <w:r w:rsidRPr="008717EB">
        <w:t>SPUIBM</w:t>
      </w:r>
      <w:r w:rsidRPr="008717EB">
        <w:tab/>
      </w:r>
      <w:r>
        <w:t>Strategic P</w:t>
      </w:r>
      <w:r w:rsidRPr="008717EB">
        <w:t>lan of the University “Isa Boletini” in Mitrovica</w:t>
      </w:r>
    </w:p>
    <w:p w14:paraId="46350B95" w14:textId="77777777" w:rsidR="001B51B7" w:rsidRPr="008717EB" w:rsidRDefault="001B51B7" w:rsidP="001B51B7">
      <w:pPr>
        <w:pStyle w:val="BodyText"/>
        <w:tabs>
          <w:tab w:val="left" w:pos="2300"/>
        </w:tabs>
        <w:spacing w:line="480" w:lineRule="auto"/>
        <w:ind w:left="140" w:right="1787"/>
        <w:jc w:val="both"/>
      </w:pPr>
      <w:r w:rsidRPr="008717EB">
        <w:rPr>
          <w:spacing w:val="-58"/>
        </w:rPr>
        <w:t xml:space="preserve"> </w:t>
      </w:r>
      <w:r w:rsidRPr="008717EB">
        <w:t>KPI</w:t>
      </w:r>
      <w:r w:rsidRPr="008717EB">
        <w:tab/>
        <w:t>Key Performance Indicators</w:t>
      </w:r>
    </w:p>
    <w:p w14:paraId="7C0A2FA9" w14:textId="77777777" w:rsidR="001B51B7" w:rsidRPr="008717EB" w:rsidRDefault="001B51B7" w:rsidP="001B51B7">
      <w:pPr>
        <w:pStyle w:val="BodyText"/>
        <w:tabs>
          <w:tab w:val="left" w:pos="2300"/>
        </w:tabs>
        <w:spacing w:line="480" w:lineRule="auto"/>
        <w:ind w:left="140" w:right="1787"/>
        <w:jc w:val="both"/>
      </w:pPr>
      <w:r w:rsidRPr="008717EB">
        <w:t>UIBM</w:t>
      </w:r>
      <w:r w:rsidRPr="008717EB">
        <w:tab/>
        <w:t>University “Isa Boletini” in Mitrovica</w:t>
      </w:r>
    </w:p>
    <w:p w14:paraId="5066941C" w14:textId="77777777" w:rsidR="00E13DBF" w:rsidRPr="00B070FC" w:rsidRDefault="00E13DBF" w:rsidP="00B070FC">
      <w:pPr>
        <w:spacing w:line="360" w:lineRule="auto"/>
        <w:jc w:val="both"/>
        <w:rPr>
          <w:sz w:val="24"/>
          <w:szCs w:val="24"/>
        </w:rPr>
        <w:sectPr w:rsidR="00E13DBF" w:rsidRPr="00B070FC">
          <w:pgSz w:w="12240" w:h="15840"/>
          <w:pgMar w:top="1340" w:right="1300" w:bottom="1220" w:left="1300" w:header="727" w:footer="1032" w:gutter="0"/>
          <w:cols w:space="720"/>
        </w:sectPr>
      </w:pPr>
    </w:p>
    <w:p w14:paraId="3C91E812" w14:textId="77777777" w:rsidR="008470CB" w:rsidRPr="008470CB" w:rsidRDefault="008470CB" w:rsidP="008470CB">
      <w:pPr>
        <w:pStyle w:val="Heading1"/>
        <w:spacing w:before="88"/>
        <w:ind w:left="140" w:firstLine="0"/>
        <w:rPr>
          <w:lang w:val="en-GB"/>
        </w:rPr>
      </w:pPr>
      <w:bookmarkStart w:id="1" w:name="_Toc117520284"/>
      <w:bookmarkStart w:id="2" w:name="_Toc118755878"/>
      <w:r w:rsidRPr="008470CB">
        <w:rPr>
          <w:lang w:val="en-GB"/>
        </w:rPr>
        <w:lastRenderedPageBreak/>
        <w:t>INTRODUCTION</w:t>
      </w:r>
      <w:bookmarkEnd w:id="1"/>
      <w:bookmarkEnd w:id="2"/>
    </w:p>
    <w:p w14:paraId="4480C192" w14:textId="77777777" w:rsidR="008470CB" w:rsidRPr="008470CB" w:rsidRDefault="008470CB" w:rsidP="008470CB">
      <w:pPr>
        <w:pStyle w:val="BodyText"/>
        <w:spacing w:before="2"/>
        <w:rPr>
          <w:b/>
          <w:sz w:val="31"/>
          <w:lang w:val="en-GB"/>
        </w:rPr>
      </w:pPr>
    </w:p>
    <w:p w14:paraId="1A8EDF60" w14:textId="77777777" w:rsidR="008470CB" w:rsidRPr="008470CB" w:rsidRDefault="008470CB" w:rsidP="008470CB">
      <w:pPr>
        <w:ind w:left="140"/>
        <w:rPr>
          <w:i/>
          <w:sz w:val="28"/>
          <w:lang w:val="en-GB"/>
        </w:rPr>
      </w:pPr>
      <w:r w:rsidRPr="008470CB">
        <w:rPr>
          <w:i/>
          <w:sz w:val="28"/>
          <w:lang w:val="en-GB"/>
        </w:rPr>
        <w:t>Success is not a list of 'shiny' words, tables and figures.</w:t>
      </w:r>
    </w:p>
    <w:p w14:paraId="761C1779" w14:textId="77777777" w:rsidR="008470CB" w:rsidRPr="008470CB" w:rsidRDefault="008470CB" w:rsidP="008470CB">
      <w:pPr>
        <w:ind w:left="140"/>
        <w:rPr>
          <w:i/>
          <w:sz w:val="28"/>
          <w:lang w:val="en-GB"/>
        </w:rPr>
      </w:pPr>
      <w:r w:rsidRPr="008470CB">
        <w:rPr>
          <w:i/>
          <w:sz w:val="28"/>
          <w:lang w:val="en-GB"/>
        </w:rPr>
        <w:t>Success is about the contribution of everyone who wants the institution where they work to be excellent.</w:t>
      </w:r>
    </w:p>
    <w:p w14:paraId="2EBD869A" w14:textId="77777777" w:rsidR="008470CB" w:rsidRPr="008470CB" w:rsidRDefault="008470CB" w:rsidP="008470CB">
      <w:pPr>
        <w:pStyle w:val="BodyText"/>
        <w:spacing w:before="9"/>
        <w:rPr>
          <w:i/>
          <w:sz w:val="19"/>
          <w:lang w:val="en-GB"/>
        </w:rPr>
      </w:pPr>
    </w:p>
    <w:p w14:paraId="37E18F59" w14:textId="77777777" w:rsidR="008470CB" w:rsidRPr="008470CB" w:rsidRDefault="008470CB" w:rsidP="008470CB">
      <w:pPr>
        <w:pStyle w:val="BodyText"/>
        <w:tabs>
          <w:tab w:val="left" w:pos="9530"/>
        </w:tabs>
        <w:spacing w:before="90" w:line="276" w:lineRule="auto"/>
        <w:ind w:left="140" w:right="107" w:hanging="29"/>
        <w:jc w:val="both"/>
        <w:rPr>
          <w:lang w:val="en-GB"/>
        </w:rPr>
      </w:pPr>
      <w:r w:rsidRPr="008470CB">
        <w:rPr>
          <w:b/>
          <w:spacing w:val="-32"/>
          <w:shd w:val="clear" w:color="auto" w:fill="C5D9F0"/>
          <w:lang w:val="en-GB"/>
        </w:rPr>
        <w:t xml:space="preserve"> </w:t>
      </w:r>
      <w:r w:rsidRPr="008470CB">
        <w:rPr>
          <w:b/>
          <w:shd w:val="clear" w:color="auto" w:fill="C5D9F0"/>
          <w:lang w:val="en-GB"/>
        </w:rPr>
        <w:t>What are key performance indicators?</w:t>
      </w:r>
      <w:r w:rsidRPr="008470CB">
        <w:rPr>
          <w:b/>
          <w:shd w:val="clear" w:color="auto" w:fill="C5D9F0"/>
          <w:lang w:val="en-GB"/>
        </w:rPr>
        <w:tab/>
      </w:r>
      <w:r w:rsidRPr="008470CB">
        <w:rPr>
          <w:b/>
          <w:lang w:val="en-GB"/>
        </w:rPr>
        <w:t xml:space="preserve"> </w:t>
      </w:r>
      <w:r w:rsidRPr="008470CB">
        <w:rPr>
          <w:lang w:val="en-GB"/>
        </w:rPr>
        <w:t>Higher education key performance indicators are measurable values used by academic unit programs to measure and track their progress toward specific objectives. Furthermore, these performance indicators help monitor and assess how well these programs and academic units are performing and facilitate the setting of their goals.</w:t>
      </w:r>
    </w:p>
    <w:p w14:paraId="63451528" w14:textId="77777777" w:rsidR="008470CB" w:rsidRPr="008470CB" w:rsidRDefault="008470CB" w:rsidP="008470CB">
      <w:pPr>
        <w:pStyle w:val="BodyText"/>
        <w:tabs>
          <w:tab w:val="left" w:pos="9530"/>
        </w:tabs>
        <w:spacing w:before="90" w:line="276" w:lineRule="auto"/>
        <w:ind w:left="140" w:right="107" w:hanging="29"/>
        <w:jc w:val="both"/>
        <w:rPr>
          <w:lang w:val="en-GB"/>
        </w:rPr>
      </w:pPr>
      <w:r w:rsidRPr="008470CB">
        <w:rPr>
          <w:lang w:val="en-GB"/>
        </w:rPr>
        <w:t xml:space="preserve"> Key performance indicators are one of many tools that help answer a very important question: how do we know what we have achieved by answering the following questions:</w:t>
      </w:r>
    </w:p>
    <w:p w14:paraId="6C4998D6" w14:textId="77777777" w:rsidR="008470CB" w:rsidRPr="008470CB" w:rsidRDefault="008470CB" w:rsidP="008470CB">
      <w:pPr>
        <w:pStyle w:val="ListParagraph1"/>
        <w:numPr>
          <w:ilvl w:val="0"/>
          <w:numId w:val="27"/>
        </w:numPr>
        <w:tabs>
          <w:tab w:val="left" w:pos="861"/>
        </w:tabs>
        <w:spacing w:before="0"/>
        <w:rPr>
          <w:sz w:val="24"/>
        </w:rPr>
      </w:pPr>
      <w:r w:rsidRPr="008470CB">
        <w:rPr>
          <w:sz w:val="24"/>
        </w:rPr>
        <w:t>Where are we compared to the aims, goals and objectives defined?</w:t>
      </w:r>
    </w:p>
    <w:p w14:paraId="5E794CDD" w14:textId="77777777" w:rsidR="008470CB" w:rsidRPr="008470CB" w:rsidRDefault="008470CB" w:rsidP="008470CB">
      <w:pPr>
        <w:pStyle w:val="BodyText"/>
        <w:spacing w:before="9"/>
        <w:rPr>
          <w:sz w:val="19"/>
          <w:lang w:val="en-GB"/>
        </w:rPr>
      </w:pPr>
    </w:p>
    <w:p w14:paraId="6E86B5B1" w14:textId="77777777" w:rsidR="008470CB" w:rsidRPr="008470CB" w:rsidRDefault="008470CB" w:rsidP="008470CB">
      <w:pPr>
        <w:tabs>
          <w:tab w:val="left" w:pos="9530"/>
        </w:tabs>
        <w:spacing w:before="90" w:line="276" w:lineRule="auto"/>
        <w:ind w:left="140" w:right="107" w:hanging="29"/>
        <w:jc w:val="both"/>
        <w:rPr>
          <w:sz w:val="24"/>
          <w:lang w:val="en-GB"/>
        </w:rPr>
      </w:pPr>
      <w:r w:rsidRPr="008470CB">
        <w:rPr>
          <w:b/>
          <w:spacing w:val="-32"/>
          <w:sz w:val="24"/>
          <w:shd w:val="clear" w:color="auto" w:fill="C5D9F0"/>
          <w:lang w:val="en-GB"/>
        </w:rPr>
        <w:t xml:space="preserve"> </w:t>
      </w:r>
      <w:r w:rsidRPr="008470CB">
        <w:rPr>
          <w:b/>
          <w:sz w:val="24"/>
          <w:shd w:val="clear" w:color="auto" w:fill="C5D9F0"/>
          <w:lang w:val="en-GB"/>
        </w:rPr>
        <w:t>What was the methodology of developing key performance indicators for UIBM</w:t>
      </w:r>
      <w:r w:rsidRPr="008470CB">
        <w:rPr>
          <w:b/>
          <w:sz w:val="24"/>
          <w:shd w:val="clear" w:color="auto" w:fill="C5D9F0"/>
          <w:lang w:val="en-GB"/>
        </w:rPr>
        <w:tab/>
      </w:r>
      <w:r w:rsidRPr="008470CB">
        <w:rPr>
          <w:b/>
          <w:sz w:val="24"/>
          <w:lang w:val="en-GB"/>
        </w:rPr>
        <w:t xml:space="preserve"> </w:t>
      </w:r>
      <w:r w:rsidRPr="008470CB">
        <w:rPr>
          <w:sz w:val="24"/>
          <w:lang w:val="en-GB"/>
        </w:rPr>
        <w:t>The Central Commission for Quality Assurance Assessment, during the drafting of this document, relied on the UIBM documents, such as the Temporary Statute, the strategic plan, the set of regulations and other supporting materials, as well as on several models of performance indicators from prestigious universities.</w:t>
      </w:r>
    </w:p>
    <w:p w14:paraId="40F5275C" w14:textId="77777777" w:rsidR="008470CB" w:rsidRPr="008470CB" w:rsidRDefault="008470CB" w:rsidP="008470CB">
      <w:pPr>
        <w:tabs>
          <w:tab w:val="left" w:pos="9530"/>
        </w:tabs>
        <w:spacing w:before="90" w:line="276" w:lineRule="auto"/>
        <w:ind w:left="140" w:right="107" w:hanging="29"/>
        <w:jc w:val="both"/>
        <w:rPr>
          <w:sz w:val="24"/>
          <w:lang w:val="en-GB"/>
        </w:rPr>
      </w:pPr>
      <w:r w:rsidRPr="008470CB">
        <w:rPr>
          <w:sz w:val="24"/>
          <w:lang w:val="en-GB"/>
        </w:rPr>
        <w:t xml:space="preserve">In the Strategic Plan of the University of Mitrovica, a critical element in the successful achievement of the defined goals and objectives has been the successful identification and measurement of Key Performance Indicators (KPI). </w:t>
      </w:r>
    </w:p>
    <w:p w14:paraId="17F3C92B" w14:textId="77777777" w:rsidR="008470CB" w:rsidRPr="008470CB" w:rsidRDefault="008470CB" w:rsidP="008470CB">
      <w:pPr>
        <w:pStyle w:val="BodyText"/>
        <w:spacing w:before="2" w:line="276" w:lineRule="auto"/>
        <w:ind w:left="140" w:right="142"/>
        <w:jc w:val="both"/>
        <w:rPr>
          <w:lang w:val="en-GB"/>
        </w:rPr>
      </w:pPr>
      <w:r w:rsidRPr="008470CB">
        <w:rPr>
          <w:lang w:val="en-GB"/>
        </w:rPr>
        <w:t>The package of performance indicators is completed every year and activities aimed at further improvement and development of specific indicators are planned based on the results.</w:t>
      </w:r>
    </w:p>
    <w:p w14:paraId="7E793ACD" w14:textId="77777777" w:rsidR="008470CB" w:rsidRPr="008470CB" w:rsidRDefault="008470CB" w:rsidP="008470CB">
      <w:pPr>
        <w:pStyle w:val="BodyText"/>
        <w:spacing w:before="2" w:line="276" w:lineRule="auto"/>
        <w:ind w:left="140" w:right="142"/>
        <w:jc w:val="both"/>
        <w:rPr>
          <w:lang w:val="en-GB"/>
        </w:rPr>
      </w:pPr>
      <w:r w:rsidRPr="008470CB">
        <w:rPr>
          <w:lang w:val="en-GB"/>
        </w:rPr>
        <w:t xml:space="preserve">The Strategic Plan of UIBM 2018-2021, as well as the Strategic Plans of each academic unit within UIBM, has defined seven main objectives as the basis on which the academic units aim to achieve the mission. In order to fulfil these objectives, a number of key performance indicators have been identified which we will present below. </w:t>
      </w:r>
    </w:p>
    <w:p w14:paraId="5DC88CDB" w14:textId="77777777" w:rsidR="00E13DBF" w:rsidRPr="008470CB" w:rsidRDefault="00E13DBF" w:rsidP="00B070FC">
      <w:pPr>
        <w:pStyle w:val="BodyText"/>
        <w:spacing w:before="9" w:line="360" w:lineRule="auto"/>
        <w:rPr>
          <w:lang w:val="en-GB"/>
        </w:rPr>
      </w:pPr>
    </w:p>
    <w:p w14:paraId="403C5E0D" w14:textId="77777777" w:rsidR="00E13DBF" w:rsidRPr="008470CB" w:rsidRDefault="00E13DBF" w:rsidP="00B070FC">
      <w:pPr>
        <w:spacing w:line="360" w:lineRule="auto"/>
        <w:jc w:val="both"/>
        <w:rPr>
          <w:sz w:val="24"/>
          <w:szCs w:val="24"/>
          <w:lang w:val="en-GB"/>
        </w:rPr>
        <w:sectPr w:rsidR="00E13DBF" w:rsidRPr="008470CB">
          <w:pgSz w:w="12240" w:h="15840"/>
          <w:pgMar w:top="1340" w:right="1300" w:bottom="1220" w:left="1300" w:header="727" w:footer="1032" w:gutter="0"/>
          <w:cols w:space="720"/>
        </w:sectPr>
      </w:pPr>
    </w:p>
    <w:p w14:paraId="66F0FD59" w14:textId="6E04F6DE" w:rsidR="00E13DBF" w:rsidRPr="00BE3CB3" w:rsidRDefault="008470CB" w:rsidP="00BE3CB3">
      <w:pPr>
        <w:jc w:val="center"/>
        <w:rPr>
          <w:b/>
          <w:bCs/>
          <w:sz w:val="24"/>
          <w:szCs w:val="24"/>
        </w:rPr>
      </w:pPr>
      <w:r w:rsidRPr="008470CB">
        <w:rPr>
          <w:b/>
          <w:bCs/>
          <w:sz w:val="24"/>
          <w:szCs w:val="24"/>
        </w:rPr>
        <w:lastRenderedPageBreak/>
        <w:t>KEY PERFORMANCE INDICATORS</w:t>
      </w:r>
      <w:r w:rsidRPr="008717EB">
        <w:t xml:space="preserve"> </w:t>
      </w:r>
      <w:r>
        <w:rPr>
          <w:b/>
          <w:bCs/>
          <w:sz w:val="24"/>
          <w:szCs w:val="24"/>
        </w:rPr>
        <w:t>AT FACULTY OF MECHANICAL AND COMPUTING ENGINEERING</w:t>
      </w:r>
    </w:p>
    <w:p w14:paraId="46343D5D" w14:textId="77777777" w:rsidR="00E13DBF" w:rsidRPr="00B070FC" w:rsidRDefault="00E13DBF" w:rsidP="00B070FC">
      <w:pPr>
        <w:pStyle w:val="BodyText"/>
        <w:spacing w:before="3" w:line="360" w:lineRule="auto"/>
        <w:rPr>
          <w:b/>
        </w:rPr>
      </w:pPr>
    </w:p>
    <w:p w14:paraId="01028DCF" w14:textId="649EA5D9" w:rsidR="006F6F3A" w:rsidRPr="00FE51E0" w:rsidRDefault="008470CB" w:rsidP="005936ED">
      <w:pPr>
        <w:pStyle w:val="Heading1"/>
        <w:numPr>
          <w:ilvl w:val="0"/>
          <w:numId w:val="24"/>
        </w:numPr>
      </w:pPr>
      <w:bookmarkStart w:id="3" w:name="_Toc118755879"/>
      <w:r w:rsidRPr="008470CB">
        <w:t>Teaching and learning</w:t>
      </w:r>
      <w:bookmarkEnd w:id="3"/>
      <w:r w:rsidR="006F6F3A" w:rsidRPr="00FE51E0">
        <w:t xml:space="preserve"> </w:t>
      </w:r>
    </w:p>
    <w:p w14:paraId="5A06E11D" w14:textId="77777777" w:rsidR="006F6F3A" w:rsidRPr="000362B8" w:rsidRDefault="006F6F3A" w:rsidP="006F6F3A">
      <w:pPr>
        <w:pStyle w:val="Default"/>
        <w:spacing w:line="276" w:lineRule="auto"/>
        <w:jc w:val="both"/>
        <w:rPr>
          <w:color w:val="auto"/>
          <w:sz w:val="23"/>
          <w:szCs w:val="23"/>
          <w:lang w:val="sq-AL"/>
        </w:rPr>
      </w:pPr>
    </w:p>
    <w:p w14:paraId="1007442B" w14:textId="433A1F20" w:rsidR="008470CB" w:rsidRPr="008470CB" w:rsidRDefault="008470CB" w:rsidP="008470CB">
      <w:pPr>
        <w:widowControl/>
        <w:numPr>
          <w:ilvl w:val="1"/>
          <w:numId w:val="24"/>
        </w:numPr>
        <w:autoSpaceDE/>
        <w:autoSpaceDN/>
        <w:spacing w:before="36"/>
        <w:ind w:left="240" w:firstLine="0"/>
        <w:rPr>
          <w:b/>
          <w:spacing w:val="-1"/>
          <w:sz w:val="24"/>
          <w:szCs w:val="24"/>
          <w:highlight w:val="green"/>
        </w:rPr>
      </w:pPr>
      <w:r w:rsidRPr="008470CB">
        <w:rPr>
          <w:b/>
          <w:spacing w:val="-1"/>
          <w:sz w:val="24"/>
          <w:szCs w:val="24"/>
          <w:highlight w:val="green"/>
        </w:rPr>
        <w:t>The ratio of applicants to the number of students who are admitted for each study program</w:t>
      </w:r>
    </w:p>
    <w:p w14:paraId="4A2B3264" w14:textId="77777777" w:rsidR="00F103E0" w:rsidRPr="008717EB" w:rsidRDefault="00F103E0" w:rsidP="00F103E0">
      <w:pPr>
        <w:pStyle w:val="ListParagraph1"/>
        <w:numPr>
          <w:ilvl w:val="2"/>
          <w:numId w:val="24"/>
        </w:numPr>
        <w:tabs>
          <w:tab w:val="left" w:pos="1468"/>
        </w:tabs>
        <w:spacing w:line="276" w:lineRule="auto"/>
        <w:ind w:right="140"/>
        <w:jc w:val="both"/>
        <w:rPr>
          <w:sz w:val="24"/>
        </w:rPr>
      </w:pPr>
      <w:r w:rsidRPr="008717EB">
        <w:rPr>
          <w:sz w:val="24"/>
        </w:rPr>
        <w:t>The ratio between applicants for each study program with the number of students admitted for the last three years.</w:t>
      </w:r>
    </w:p>
    <w:p w14:paraId="7638F48D" w14:textId="77777777" w:rsidR="00F103E0" w:rsidRPr="008717EB" w:rsidRDefault="00F103E0" w:rsidP="00F103E0">
      <w:pPr>
        <w:pStyle w:val="ListParagraph1"/>
        <w:tabs>
          <w:tab w:val="left" w:pos="1468"/>
        </w:tabs>
        <w:spacing w:line="276" w:lineRule="auto"/>
        <w:ind w:right="140" w:firstLine="0"/>
        <w:jc w:val="both"/>
        <w:rPr>
          <w:sz w:val="24"/>
          <w:szCs w:val="24"/>
        </w:rPr>
      </w:pPr>
      <w:r w:rsidRPr="008717EB">
        <w:rPr>
          <w:sz w:val="24"/>
        </w:rPr>
        <w:t xml:space="preserve">In the 2019/2020 academic year, the teaching process at the Faculty of </w:t>
      </w:r>
      <w:r>
        <w:rPr>
          <w:sz w:val="24"/>
        </w:rPr>
        <w:t>Mechanical and Computer Engineering (FMCE)</w:t>
      </w:r>
      <w:r w:rsidRPr="008717EB">
        <w:rPr>
          <w:sz w:val="24"/>
        </w:rPr>
        <w:t xml:space="preserve"> has been conducted only with the third year. Non-accreditation at the institutional level made it impossible to register s</w:t>
      </w:r>
      <w:r>
        <w:rPr>
          <w:sz w:val="24"/>
        </w:rPr>
        <w:t>tudents in the first year at FMCE</w:t>
      </w:r>
      <w:r w:rsidRPr="008717EB">
        <w:rPr>
          <w:sz w:val="24"/>
        </w:rPr>
        <w:t xml:space="preserve">, even though there was accreditation for the Banking, Finance and Accounting specialization in the framework of the Business and Management program for the Bachelor's level. Regarding the number of applicants, the number of registrants as well as the ratio between applications and admissions for the academic year 2020/2021 and 2021/2022 are presented in the Table 1. </w:t>
      </w:r>
    </w:p>
    <w:p w14:paraId="020AB758" w14:textId="77777777" w:rsidR="00F103E0" w:rsidRPr="008717EB" w:rsidRDefault="00F103E0" w:rsidP="00F103E0">
      <w:pPr>
        <w:pStyle w:val="ListParagraph1"/>
        <w:tabs>
          <w:tab w:val="left" w:pos="1468"/>
        </w:tabs>
        <w:spacing w:line="276" w:lineRule="auto"/>
        <w:ind w:right="140"/>
      </w:pPr>
      <w:r w:rsidRPr="008717EB">
        <w:rPr>
          <w:sz w:val="24"/>
        </w:rPr>
        <w:t xml:space="preserve">      </w:t>
      </w:r>
    </w:p>
    <w:p w14:paraId="702850A8" w14:textId="77777777" w:rsidR="00F103E0" w:rsidRPr="008717EB" w:rsidRDefault="00F103E0" w:rsidP="00F103E0">
      <w:pPr>
        <w:pStyle w:val="Caption"/>
        <w:keepNext/>
        <w:rPr>
          <w:i w:val="0"/>
          <w:color w:val="auto"/>
          <w:sz w:val="24"/>
        </w:rPr>
      </w:pPr>
      <w:bookmarkStart w:id="4" w:name="_Toc117518423"/>
      <w:r w:rsidRPr="008717EB">
        <w:rPr>
          <w:b/>
          <w:i w:val="0"/>
          <w:color w:val="auto"/>
          <w:sz w:val="24"/>
          <w:szCs w:val="24"/>
        </w:rPr>
        <w:t xml:space="preserve">Table </w:t>
      </w:r>
      <w:r w:rsidRPr="008717EB">
        <w:rPr>
          <w:b/>
          <w:i w:val="0"/>
          <w:color w:val="auto"/>
          <w:sz w:val="24"/>
          <w:szCs w:val="24"/>
        </w:rPr>
        <w:fldChar w:fldCharType="begin"/>
      </w:r>
      <w:r w:rsidRPr="008717EB">
        <w:rPr>
          <w:b/>
          <w:i w:val="0"/>
          <w:color w:val="auto"/>
          <w:sz w:val="24"/>
          <w:szCs w:val="24"/>
        </w:rPr>
        <w:instrText xml:space="preserve"> SEQ Tabela \* ARABIC </w:instrText>
      </w:r>
      <w:r w:rsidRPr="008717EB">
        <w:rPr>
          <w:b/>
          <w:i w:val="0"/>
          <w:color w:val="auto"/>
          <w:sz w:val="24"/>
          <w:szCs w:val="24"/>
        </w:rPr>
        <w:fldChar w:fldCharType="separate"/>
      </w:r>
      <w:r w:rsidRPr="008717EB">
        <w:rPr>
          <w:b/>
          <w:i w:val="0"/>
          <w:color w:val="auto"/>
          <w:sz w:val="24"/>
          <w:szCs w:val="24"/>
        </w:rPr>
        <w:t>1</w:t>
      </w:r>
      <w:r w:rsidRPr="008717EB">
        <w:rPr>
          <w:b/>
          <w:i w:val="0"/>
          <w:color w:val="auto"/>
          <w:sz w:val="24"/>
          <w:szCs w:val="24"/>
        </w:rPr>
        <w:fldChar w:fldCharType="end"/>
      </w:r>
      <w:r w:rsidRPr="008717EB">
        <w:rPr>
          <w:b/>
          <w:i w:val="0"/>
          <w:color w:val="auto"/>
          <w:sz w:val="24"/>
          <w:szCs w:val="24"/>
        </w:rPr>
        <w:t>.</w:t>
      </w:r>
      <w:r w:rsidRPr="008717EB">
        <w:rPr>
          <w:i w:val="0"/>
          <w:color w:val="auto"/>
          <w:sz w:val="24"/>
          <w:szCs w:val="24"/>
        </w:rPr>
        <w:t xml:space="preserve"> The number of applicants, the number of registrants and the ratio between applications and admissions for the academic year 2020/2021 and 2021/2022</w:t>
      </w:r>
      <w:bookmarkEnd w:id="4"/>
      <w:r w:rsidRPr="008717EB">
        <w:rPr>
          <w:i w:val="0"/>
          <w:color w:val="auto"/>
          <w:sz w:val="24"/>
          <w:szCs w:val="24"/>
        </w:rPr>
        <w:t xml:space="preserve"> </w:t>
      </w:r>
    </w:p>
    <w:p w14:paraId="3AF7E755" w14:textId="77777777" w:rsidR="006F6F3A" w:rsidRPr="000362B8" w:rsidRDefault="006F6F3A" w:rsidP="006F6F3A">
      <w:pPr>
        <w:pStyle w:val="Default"/>
        <w:spacing w:line="276" w:lineRule="auto"/>
        <w:jc w:val="both"/>
        <w:rPr>
          <w:color w:val="auto"/>
          <w:sz w:val="23"/>
          <w:szCs w:val="23"/>
          <w:lang w:val="sq-AL"/>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2139"/>
        <w:gridCol w:w="2340"/>
        <w:gridCol w:w="2520"/>
      </w:tblGrid>
      <w:tr w:rsidR="00F103E0" w:rsidRPr="000362B8" w14:paraId="5B0AD8BD" w14:textId="77777777" w:rsidTr="003B4CC4">
        <w:trPr>
          <w:trHeight w:val="741"/>
        </w:trPr>
        <w:tc>
          <w:tcPr>
            <w:tcW w:w="2001" w:type="dxa"/>
            <w:vAlign w:val="center"/>
          </w:tcPr>
          <w:p w14:paraId="53728251" w14:textId="5E3F6C80" w:rsidR="00F103E0" w:rsidRPr="000362B8" w:rsidRDefault="00F103E0" w:rsidP="00F103E0">
            <w:pPr>
              <w:pStyle w:val="Default"/>
              <w:spacing w:line="276" w:lineRule="auto"/>
              <w:jc w:val="center"/>
              <w:rPr>
                <w:color w:val="auto"/>
                <w:sz w:val="23"/>
                <w:szCs w:val="23"/>
                <w:lang w:val="sq-AL"/>
              </w:rPr>
            </w:pPr>
            <w:r w:rsidRPr="008717EB">
              <w:rPr>
                <w:b/>
              </w:rPr>
              <w:t>Academic year</w:t>
            </w:r>
          </w:p>
        </w:tc>
        <w:tc>
          <w:tcPr>
            <w:tcW w:w="2139" w:type="dxa"/>
            <w:vAlign w:val="center"/>
          </w:tcPr>
          <w:p w14:paraId="6AFE407B" w14:textId="1E12A82B" w:rsidR="00F103E0" w:rsidRPr="000362B8" w:rsidRDefault="00F103E0" w:rsidP="00F103E0">
            <w:pPr>
              <w:pStyle w:val="Default"/>
              <w:spacing w:line="276" w:lineRule="auto"/>
              <w:jc w:val="center"/>
              <w:rPr>
                <w:color w:val="auto"/>
                <w:sz w:val="23"/>
                <w:szCs w:val="23"/>
                <w:lang w:val="sq-AL"/>
              </w:rPr>
            </w:pPr>
            <w:r w:rsidRPr="008717EB">
              <w:rPr>
                <w:b/>
              </w:rPr>
              <w:t>The number of applicants who applied in the first and second term</w:t>
            </w:r>
          </w:p>
        </w:tc>
        <w:tc>
          <w:tcPr>
            <w:tcW w:w="2340" w:type="dxa"/>
            <w:vAlign w:val="center"/>
          </w:tcPr>
          <w:p w14:paraId="36FC8D78" w14:textId="48A3CECA" w:rsidR="00F103E0" w:rsidRPr="000362B8" w:rsidRDefault="00F103E0" w:rsidP="00F103E0">
            <w:pPr>
              <w:pStyle w:val="Default"/>
              <w:spacing w:line="276" w:lineRule="auto"/>
              <w:jc w:val="center"/>
              <w:rPr>
                <w:color w:val="auto"/>
                <w:sz w:val="23"/>
                <w:szCs w:val="23"/>
                <w:lang w:val="sq-AL"/>
              </w:rPr>
            </w:pPr>
            <w:r w:rsidRPr="008717EB">
              <w:rPr>
                <w:b/>
              </w:rPr>
              <w:t>Number of students planned for admission</w:t>
            </w:r>
          </w:p>
        </w:tc>
        <w:tc>
          <w:tcPr>
            <w:tcW w:w="2520" w:type="dxa"/>
            <w:vAlign w:val="center"/>
          </w:tcPr>
          <w:p w14:paraId="11CC05E5" w14:textId="29712A1E" w:rsidR="00F103E0" w:rsidRPr="000362B8" w:rsidRDefault="00F103E0" w:rsidP="00F103E0">
            <w:pPr>
              <w:pStyle w:val="Default"/>
              <w:spacing w:line="276" w:lineRule="auto"/>
              <w:jc w:val="center"/>
              <w:rPr>
                <w:color w:val="auto"/>
                <w:sz w:val="23"/>
                <w:szCs w:val="23"/>
                <w:lang w:val="sq-AL"/>
              </w:rPr>
            </w:pPr>
            <w:r w:rsidRPr="008717EB">
              <w:rPr>
                <w:b/>
              </w:rPr>
              <w:t>The ratio between the number of applicants and those admitted</w:t>
            </w:r>
          </w:p>
        </w:tc>
      </w:tr>
      <w:tr w:rsidR="00F103E0" w:rsidRPr="000362B8" w14:paraId="58E80F7A" w14:textId="77777777" w:rsidTr="0053302B">
        <w:trPr>
          <w:trHeight w:val="127"/>
        </w:trPr>
        <w:tc>
          <w:tcPr>
            <w:tcW w:w="2001" w:type="dxa"/>
          </w:tcPr>
          <w:p w14:paraId="4A29AD7E"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 xml:space="preserve">2020/2021 </w:t>
            </w:r>
          </w:p>
        </w:tc>
        <w:tc>
          <w:tcPr>
            <w:tcW w:w="2139" w:type="dxa"/>
          </w:tcPr>
          <w:p w14:paraId="3BF184A7"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247</w:t>
            </w:r>
          </w:p>
        </w:tc>
        <w:tc>
          <w:tcPr>
            <w:tcW w:w="2340" w:type="dxa"/>
          </w:tcPr>
          <w:p w14:paraId="3B7AD841"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450</w:t>
            </w:r>
          </w:p>
        </w:tc>
        <w:tc>
          <w:tcPr>
            <w:tcW w:w="2520" w:type="dxa"/>
          </w:tcPr>
          <w:p w14:paraId="72C70A6E"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0.54</w:t>
            </w:r>
          </w:p>
        </w:tc>
      </w:tr>
      <w:tr w:rsidR="00F103E0" w:rsidRPr="000362B8" w14:paraId="65485798" w14:textId="77777777" w:rsidTr="0053302B">
        <w:trPr>
          <w:trHeight w:val="109"/>
        </w:trPr>
        <w:tc>
          <w:tcPr>
            <w:tcW w:w="2001" w:type="dxa"/>
          </w:tcPr>
          <w:p w14:paraId="59A69C5A"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 xml:space="preserve">2021/2022 </w:t>
            </w:r>
          </w:p>
        </w:tc>
        <w:tc>
          <w:tcPr>
            <w:tcW w:w="2139" w:type="dxa"/>
          </w:tcPr>
          <w:p w14:paraId="67C90B26"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310</w:t>
            </w:r>
          </w:p>
        </w:tc>
        <w:tc>
          <w:tcPr>
            <w:tcW w:w="2340" w:type="dxa"/>
          </w:tcPr>
          <w:p w14:paraId="26BDA492"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450</w:t>
            </w:r>
          </w:p>
        </w:tc>
        <w:tc>
          <w:tcPr>
            <w:tcW w:w="2520" w:type="dxa"/>
          </w:tcPr>
          <w:p w14:paraId="545F40DE" w14:textId="77777777" w:rsidR="00F103E0" w:rsidRPr="000362B8" w:rsidRDefault="00F103E0" w:rsidP="00F103E0">
            <w:pPr>
              <w:pStyle w:val="Default"/>
              <w:spacing w:line="276" w:lineRule="auto"/>
              <w:jc w:val="both"/>
              <w:rPr>
                <w:color w:val="auto"/>
                <w:sz w:val="23"/>
                <w:szCs w:val="23"/>
                <w:lang w:val="sq-AL"/>
              </w:rPr>
            </w:pPr>
            <w:r w:rsidRPr="000362B8">
              <w:rPr>
                <w:color w:val="auto"/>
                <w:sz w:val="23"/>
                <w:szCs w:val="23"/>
                <w:lang w:val="sq-AL"/>
              </w:rPr>
              <w:t>0.68</w:t>
            </w:r>
          </w:p>
        </w:tc>
      </w:tr>
    </w:tbl>
    <w:p w14:paraId="23553EFB" w14:textId="77777777" w:rsidR="006F6F3A" w:rsidRPr="000362B8" w:rsidRDefault="006F6F3A" w:rsidP="006F6F3A">
      <w:pPr>
        <w:pStyle w:val="Default"/>
        <w:spacing w:line="276" w:lineRule="auto"/>
        <w:jc w:val="both"/>
        <w:rPr>
          <w:color w:val="auto"/>
          <w:lang w:val="sq-AL"/>
        </w:rPr>
      </w:pPr>
    </w:p>
    <w:p w14:paraId="185DF815" w14:textId="77777777" w:rsidR="006F6F3A" w:rsidRPr="000362B8" w:rsidRDefault="006F6F3A" w:rsidP="006F6F3A">
      <w:pPr>
        <w:pStyle w:val="Default"/>
        <w:spacing w:line="276" w:lineRule="auto"/>
        <w:jc w:val="both"/>
        <w:rPr>
          <w:color w:val="auto"/>
          <w:sz w:val="23"/>
          <w:szCs w:val="23"/>
          <w:lang w:val="sq-AL"/>
        </w:rPr>
      </w:pPr>
    </w:p>
    <w:p w14:paraId="6802E963" w14:textId="673F8493" w:rsidR="006F6F3A" w:rsidRPr="000362B8" w:rsidRDefault="00007FC4" w:rsidP="006F6F3A">
      <w:pPr>
        <w:widowControl/>
        <w:numPr>
          <w:ilvl w:val="1"/>
          <w:numId w:val="24"/>
        </w:numPr>
        <w:autoSpaceDE/>
        <w:autoSpaceDN/>
        <w:spacing w:before="36"/>
        <w:ind w:left="240" w:firstLine="0"/>
        <w:rPr>
          <w:b/>
          <w:spacing w:val="-1"/>
          <w:sz w:val="24"/>
          <w:szCs w:val="24"/>
          <w:highlight w:val="green"/>
        </w:rPr>
      </w:pPr>
      <w:r w:rsidRPr="00007FC4">
        <w:rPr>
          <w:b/>
          <w:spacing w:val="-1"/>
          <w:sz w:val="24"/>
          <w:szCs w:val="24"/>
          <w:highlight w:val="green"/>
        </w:rPr>
        <w:t>Academic performance of students</w:t>
      </w:r>
      <w:r w:rsidR="006F6F3A">
        <w:rPr>
          <w:b/>
          <w:spacing w:val="-1"/>
          <w:sz w:val="24"/>
          <w:szCs w:val="24"/>
          <w:highlight w:val="green"/>
        </w:rPr>
        <w:t xml:space="preserve">                                                                        </w:t>
      </w:r>
    </w:p>
    <w:p w14:paraId="58991AB2" w14:textId="77777777" w:rsidR="00007FC4" w:rsidRPr="008717EB" w:rsidRDefault="006F6F3A" w:rsidP="00007FC4">
      <w:pPr>
        <w:pStyle w:val="ListParagraph1"/>
        <w:tabs>
          <w:tab w:val="left" w:pos="1463"/>
        </w:tabs>
        <w:spacing w:before="43" w:line="276" w:lineRule="auto"/>
        <w:ind w:left="252" w:right="135" w:firstLine="0"/>
        <w:rPr>
          <w:sz w:val="24"/>
        </w:rPr>
      </w:pPr>
      <w:r w:rsidRPr="000362B8">
        <w:rPr>
          <w:sz w:val="23"/>
          <w:szCs w:val="23"/>
          <w:lang w:val="sq-AL"/>
        </w:rPr>
        <w:t xml:space="preserve">1.2.1. </w:t>
      </w:r>
      <w:r w:rsidR="00007FC4" w:rsidRPr="008717EB">
        <w:rPr>
          <w:sz w:val="24"/>
        </w:rPr>
        <w:t>Average grade divided by years of study and divided by study programs, within the academic unit for the last two years [2018-2019 and 2020-2021].</w:t>
      </w:r>
    </w:p>
    <w:p w14:paraId="52C057CD" w14:textId="75765B4A" w:rsidR="006F6F3A" w:rsidRPr="000362B8" w:rsidRDefault="006F6F3A" w:rsidP="006F6F3A">
      <w:pPr>
        <w:pStyle w:val="Default"/>
        <w:spacing w:line="276" w:lineRule="auto"/>
        <w:ind w:left="720"/>
        <w:jc w:val="both"/>
        <w:rPr>
          <w:color w:val="auto"/>
          <w:sz w:val="23"/>
          <w:szCs w:val="23"/>
          <w:lang w:val="sq-AL"/>
        </w:rPr>
      </w:pPr>
    </w:p>
    <w:p w14:paraId="37F52F56" w14:textId="77777777" w:rsidR="006F6F3A" w:rsidRPr="000362B8" w:rsidRDefault="006F6F3A" w:rsidP="006F6F3A">
      <w:pPr>
        <w:jc w:val="both"/>
        <w:rPr>
          <w:b/>
          <w:bCs/>
          <w:sz w:val="23"/>
          <w:szCs w:val="23"/>
        </w:rPr>
      </w:pPr>
    </w:p>
    <w:p w14:paraId="1B077570" w14:textId="77777777" w:rsidR="00007FC4" w:rsidRPr="008717EB" w:rsidRDefault="00007FC4" w:rsidP="00007FC4">
      <w:pPr>
        <w:pStyle w:val="Caption"/>
        <w:keepNext/>
        <w:rPr>
          <w:i w:val="0"/>
          <w:color w:val="auto"/>
          <w:sz w:val="24"/>
          <w:szCs w:val="24"/>
        </w:rPr>
      </w:pPr>
      <w:bookmarkStart w:id="5" w:name="_Toc94993762"/>
      <w:bookmarkStart w:id="6" w:name="_Toc117518424"/>
      <w:r w:rsidRPr="008717EB">
        <w:rPr>
          <w:b/>
          <w:i w:val="0"/>
          <w:color w:val="auto"/>
          <w:sz w:val="24"/>
          <w:szCs w:val="24"/>
        </w:rPr>
        <w:t xml:space="preserve">Table </w:t>
      </w:r>
      <w:r w:rsidRPr="008717EB">
        <w:rPr>
          <w:b/>
          <w:i w:val="0"/>
          <w:color w:val="auto"/>
          <w:sz w:val="24"/>
          <w:szCs w:val="24"/>
        </w:rPr>
        <w:fldChar w:fldCharType="begin"/>
      </w:r>
      <w:r w:rsidRPr="008717EB">
        <w:rPr>
          <w:b/>
          <w:i w:val="0"/>
          <w:color w:val="auto"/>
          <w:sz w:val="24"/>
          <w:szCs w:val="24"/>
        </w:rPr>
        <w:instrText xml:space="preserve"> SEQ Tabela \* ARABIC </w:instrText>
      </w:r>
      <w:r w:rsidRPr="008717EB">
        <w:rPr>
          <w:b/>
          <w:i w:val="0"/>
          <w:color w:val="auto"/>
          <w:sz w:val="24"/>
          <w:szCs w:val="24"/>
        </w:rPr>
        <w:fldChar w:fldCharType="separate"/>
      </w:r>
      <w:r w:rsidRPr="008717EB">
        <w:rPr>
          <w:b/>
          <w:i w:val="0"/>
          <w:color w:val="auto"/>
          <w:sz w:val="24"/>
          <w:szCs w:val="24"/>
        </w:rPr>
        <w:t>2</w:t>
      </w:r>
      <w:r w:rsidRPr="008717EB">
        <w:rPr>
          <w:b/>
          <w:i w:val="0"/>
          <w:color w:val="auto"/>
          <w:sz w:val="24"/>
          <w:szCs w:val="24"/>
        </w:rPr>
        <w:fldChar w:fldCharType="end"/>
      </w:r>
      <w:r w:rsidRPr="008717EB">
        <w:rPr>
          <w:b/>
          <w:i w:val="0"/>
          <w:color w:val="auto"/>
          <w:sz w:val="24"/>
          <w:szCs w:val="24"/>
        </w:rPr>
        <w:t>.</w:t>
      </w:r>
      <w:r w:rsidRPr="008717EB">
        <w:rPr>
          <w:i w:val="0"/>
          <w:color w:val="auto"/>
          <w:sz w:val="24"/>
          <w:szCs w:val="24"/>
        </w:rPr>
        <w:t xml:space="preserve"> </w:t>
      </w:r>
      <w:bookmarkEnd w:id="5"/>
      <w:r w:rsidRPr="008717EB">
        <w:rPr>
          <w:i w:val="0"/>
          <w:color w:val="auto"/>
          <w:sz w:val="24"/>
          <w:szCs w:val="24"/>
        </w:rPr>
        <w:t>The average grade of students for the academic year 2018/2019 and 2020/2021 according to the programs</w:t>
      </w:r>
      <w:bookmarkEnd w:id="6"/>
    </w:p>
    <w:tbl>
      <w:tblPr>
        <w:tblW w:w="1009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4705"/>
        <w:gridCol w:w="2700"/>
      </w:tblGrid>
      <w:tr w:rsidR="00007FC4" w:rsidRPr="000362B8" w14:paraId="77C6B6B0" w14:textId="77777777" w:rsidTr="00007FC4">
        <w:trPr>
          <w:trHeight w:val="107"/>
        </w:trPr>
        <w:tc>
          <w:tcPr>
            <w:tcW w:w="2693" w:type="dxa"/>
            <w:vAlign w:val="center"/>
          </w:tcPr>
          <w:p w14:paraId="47E65BBC" w14:textId="04AD0FF3" w:rsidR="00007FC4" w:rsidRPr="000362B8" w:rsidRDefault="00007FC4" w:rsidP="00007FC4">
            <w:pPr>
              <w:pStyle w:val="Default"/>
              <w:spacing w:line="276" w:lineRule="auto"/>
              <w:jc w:val="both"/>
              <w:rPr>
                <w:color w:val="auto"/>
                <w:sz w:val="23"/>
                <w:szCs w:val="23"/>
                <w:lang w:val="sq-AL"/>
              </w:rPr>
            </w:pPr>
            <w:r w:rsidRPr="008717EB">
              <w:rPr>
                <w:b/>
              </w:rPr>
              <w:t>Academic year</w:t>
            </w:r>
          </w:p>
        </w:tc>
        <w:tc>
          <w:tcPr>
            <w:tcW w:w="4705" w:type="dxa"/>
            <w:vAlign w:val="center"/>
          </w:tcPr>
          <w:p w14:paraId="6B5A13A3" w14:textId="6523C63A" w:rsidR="00007FC4" w:rsidRPr="000362B8" w:rsidRDefault="00007FC4" w:rsidP="00007FC4">
            <w:pPr>
              <w:pStyle w:val="Default"/>
              <w:spacing w:line="276" w:lineRule="auto"/>
              <w:jc w:val="both"/>
              <w:rPr>
                <w:color w:val="auto"/>
                <w:sz w:val="23"/>
                <w:szCs w:val="23"/>
                <w:lang w:val="sq-AL"/>
              </w:rPr>
            </w:pPr>
            <w:r w:rsidRPr="008717EB">
              <w:rPr>
                <w:b/>
              </w:rPr>
              <w:t>Program</w:t>
            </w:r>
          </w:p>
        </w:tc>
        <w:tc>
          <w:tcPr>
            <w:tcW w:w="2700" w:type="dxa"/>
            <w:vAlign w:val="center"/>
          </w:tcPr>
          <w:p w14:paraId="79B033F8" w14:textId="327280EB" w:rsidR="00007FC4" w:rsidRPr="000362B8" w:rsidRDefault="00007FC4" w:rsidP="00007FC4">
            <w:pPr>
              <w:pStyle w:val="Default"/>
              <w:spacing w:line="276" w:lineRule="auto"/>
              <w:jc w:val="both"/>
              <w:rPr>
                <w:color w:val="auto"/>
                <w:sz w:val="23"/>
                <w:szCs w:val="23"/>
                <w:lang w:val="sq-AL"/>
              </w:rPr>
            </w:pPr>
            <w:r w:rsidRPr="008717EB">
              <w:rPr>
                <w:b/>
              </w:rPr>
              <w:t>Average grade</w:t>
            </w:r>
          </w:p>
        </w:tc>
      </w:tr>
      <w:tr w:rsidR="00007FC4" w:rsidRPr="000362B8" w14:paraId="3B9D24A2" w14:textId="77777777" w:rsidTr="00007FC4">
        <w:trPr>
          <w:trHeight w:val="267"/>
        </w:trPr>
        <w:tc>
          <w:tcPr>
            <w:tcW w:w="2693" w:type="dxa"/>
          </w:tcPr>
          <w:p w14:paraId="1D5B790C"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 xml:space="preserve">2020/2021 </w:t>
            </w:r>
          </w:p>
        </w:tc>
        <w:tc>
          <w:tcPr>
            <w:tcW w:w="4705" w:type="dxa"/>
          </w:tcPr>
          <w:p w14:paraId="593F859E" w14:textId="0238374E"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Production Engineering</w:t>
            </w:r>
            <w:r w:rsidRPr="000362B8">
              <w:rPr>
                <w:color w:val="auto"/>
                <w:sz w:val="23"/>
                <w:szCs w:val="23"/>
                <w:lang w:val="sq-AL"/>
              </w:rPr>
              <w:t xml:space="preserve"> BSc</w:t>
            </w:r>
          </w:p>
          <w:p w14:paraId="74F5EA71" w14:textId="44AB2580"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Computer Science and Engineering</w:t>
            </w:r>
            <w:r w:rsidRPr="000362B8">
              <w:rPr>
                <w:color w:val="auto"/>
                <w:sz w:val="23"/>
                <w:szCs w:val="23"/>
                <w:lang w:val="sq-AL"/>
              </w:rPr>
              <w:t>BSc</w:t>
            </w:r>
          </w:p>
          <w:p w14:paraId="192FEE69" w14:textId="01C47960"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 xml:space="preserve">Economy Engineering </w:t>
            </w:r>
            <w:r w:rsidRPr="000362B8">
              <w:rPr>
                <w:color w:val="auto"/>
                <w:sz w:val="23"/>
                <w:szCs w:val="23"/>
                <w:lang w:val="sq-AL"/>
              </w:rPr>
              <w:t>BSc</w:t>
            </w:r>
          </w:p>
          <w:p w14:paraId="5ED9E146" w14:textId="3BAC8B0D"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Economy Engineering</w:t>
            </w:r>
            <w:r w:rsidRPr="000362B8">
              <w:rPr>
                <w:color w:val="auto"/>
                <w:sz w:val="23"/>
                <w:szCs w:val="23"/>
                <w:lang w:val="sq-AL"/>
              </w:rPr>
              <w:t xml:space="preserve">MSc </w:t>
            </w:r>
          </w:p>
        </w:tc>
        <w:tc>
          <w:tcPr>
            <w:tcW w:w="2700" w:type="dxa"/>
          </w:tcPr>
          <w:p w14:paraId="67A41DEF"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7.32</w:t>
            </w:r>
          </w:p>
          <w:p w14:paraId="1E1D3C0F"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7.28</w:t>
            </w:r>
          </w:p>
          <w:p w14:paraId="6295C3F2"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7.59</w:t>
            </w:r>
          </w:p>
          <w:p w14:paraId="268AF31B"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9.70</w:t>
            </w:r>
          </w:p>
        </w:tc>
      </w:tr>
      <w:tr w:rsidR="00007FC4" w:rsidRPr="000362B8" w14:paraId="7A71DC74" w14:textId="77777777" w:rsidTr="00007FC4">
        <w:trPr>
          <w:trHeight w:val="109"/>
        </w:trPr>
        <w:tc>
          <w:tcPr>
            <w:tcW w:w="2693" w:type="dxa"/>
          </w:tcPr>
          <w:p w14:paraId="16931BD1"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lastRenderedPageBreak/>
              <w:t xml:space="preserve">2019/2020 </w:t>
            </w:r>
          </w:p>
        </w:tc>
        <w:tc>
          <w:tcPr>
            <w:tcW w:w="4705" w:type="dxa"/>
          </w:tcPr>
          <w:p w14:paraId="249EE6E9" w14:textId="6F32F56B"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Production Engineering</w:t>
            </w:r>
            <w:r w:rsidRPr="000362B8">
              <w:rPr>
                <w:color w:val="auto"/>
                <w:sz w:val="23"/>
                <w:szCs w:val="23"/>
                <w:lang w:val="sq-AL"/>
              </w:rPr>
              <w:t xml:space="preserve"> BSc</w:t>
            </w:r>
          </w:p>
          <w:p w14:paraId="7F0D4525" w14:textId="69711038"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 xml:space="preserve">Computer Science and Engineering </w:t>
            </w:r>
            <w:r w:rsidRPr="000362B8">
              <w:rPr>
                <w:color w:val="auto"/>
                <w:sz w:val="23"/>
                <w:szCs w:val="23"/>
                <w:lang w:val="sq-AL"/>
              </w:rPr>
              <w:t>BSc</w:t>
            </w:r>
          </w:p>
          <w:p w14:paraId="3B2287BD" w14:textId="318824F7"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 xml:space="preserve">Economy Engineering </w:t>
            </w:r>
            <w:r w:rsidRPr="000362B8">
              <w:rPr>
                <w:color w:val="auto"/>
                <w:sz w:val="23"/>
                <w:szCs w:val="23"/>
                <w:lang w:val="sq-AL"/>
              </w:rPr>
              <w:t>BSc</w:t>
            </w:r>
          </w:p>
        </w:tc>
        <w:tc>
          <w:tcPr>
            <w:tcW w:w="2700" w:type="dxa"/>
          </w:tcPr>
          <w:p w14:paraId="36BE3BB2"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7.23</w:t>
            </w:r>
          </w:p>
          <w:p w14:paraId="3B04F3EE"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7.43</w:t>
            </w:r>
          </w:p>
          <w:p w14:paraId="480ECA40"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7.45</w:t>
            </w:r>
          </w:p>
        </w:tc>
      </w:tr>
      <w:tr w:rsidR="00007FC4" w:rsidRPr="000362B8" w14:paraId="4E9225AE" w14:textId="77777777" w:rsidTr="00007FC4">
        <w:trPr>
          <w:trHeight w:val="109"/>
        </w:trPr>
        <w:tc>
          <w:tcPr>
            <w:tcW w:w="2693" w:type="dxa"/>
          </w:tcPr>
          <w:p w14:paraId="7D233ADC"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 xml:space="preserve">2018/2019 </w:t>
            </w:r>
          </w:p>
        </w:tc>
        <w:tc>
          <w:tcPr>
            <w:tcW w:w="4705" w:type="dxa"/>
          </w:tcPr>
          <w:p w14:paraId="4B95F957" w14:textId="79969219"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Production Engineering</w:t>
            </w:r>
            <w:r w:rsidRPr="000362B8">
              <w:rPr>
                <w:color w:val="auto"/>
                <w:sz w:val="23"/>
                <w:szCs w:val="23"/>
                <w:lang w:val="sq-AL"/>
              </w:rPr>
              <w:t xml:space="preserve"> BSc</w:t>
            </w:r>
          </w:p>
          <w:p w14:paraId="538B5C57" w14:textId="4EFEE26F"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 xml:space="preserve">Computer Science and Engineering </w:t>
            </w:r>
            <w:r w:rsidRPr="000362B8">
              <w:rPr>
                <w:color w:val="auto"/>
                <w:sz w:val="23"/>
                <w:szCs w:val="23"/>
                <w:lang w:val="sq-AL"/>
              </w:rPr>
              <w:t>BSc</w:t>
            </w:r>
          </w:p>
          <w:p w14:paraId="2462585D" w14:textId="234199D6" w:rsidR="00007FC4" w:rsidRPr="000362B8" w:rsidRDefault="00007FC4" w:rsidP="00007FC4">
            <w:pPr>
              <w:pStyle w:val="Default"/>
              <w:spacing w:line="276" w:lineRule="auto"/>
              <w:jc w:val="both"/>
              <w:rPr>
                <w:color w:val="auto"/>
                <w:sz w:val="23"/>
                <w:szCs w:val="23"/>
                <w:lang w:val="sq-AL"/>
              </w:rPr>
            </w:pPr>
            <w:r>
              <w:rPr>
                <w:color w:val="auto"/>
                <w:sz w:val="23"/>
                <w:szCs w:val="23"/>
                <w:lang w:val="sq-AL"/>
              </w:rPr>
              <w:t xml:space="preserve">Economy Engineering </w:t>
            </w:r>
            <w:r w:rsidRPr="000362B8">
              <w:rPr>
                <w:color w:val="auto"/>
                <w:sz w:val="23"/>
                <w:szCs w:val="23"/>
                <w:lang w:val="sq-AL"/>
              </w:rPr>
              <w:t>BSc</w:t>
            </w:r>
          </w:p>
        </w:tc>
        <w:tc>
          <w:tcPr>
            <w:tcW w:w="2700" w:type="dxa"/>
          </w:tcPr>
          <w:p w14:paraId="6BE4AAB2"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7.15</w:t>
            </w:r>
          </w:p>
          <w:p w14:paraId="3E75505F"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7.27</w:t>
            </w:r>
          </w:p>
          <w:p w14:paraId="359920F5" w14:textId="77777777" w:rsidR="00007FC4" w:rsidRPr="000362B8" w:rsidRDefault="00007FC4" w:rsidP="00007FC4">
            <w:pPr>
              <w:pStyle w:val="Default"/>
              <w:spacing w:line="276" w:lineRule="auto"/>
              <w:jc w:val="both"/>
              <w:rPr>
                <w:color w:val="auto"/>
                <w:sz w:val="23"/>
                <w:szCs w:val="23"/>
                <w:lang w:val="sq-AL"/>
              </w:rPr>
            </w:pPr>
            <w:r w:rsidRPr="000362B8">
              <w:rPr>
                <w:color w:val="auto"/>
                <w:sz w:val="23"/>
                <w:szCs w:val="23"/>
                <w:lang w:val="sq-AL"/>
              </w:rPr>
              <w:t>7.40</w:t>
            </w:r>
          </w:p>
        </w:tc>
      </w:tr>
    </w:tbl>
    <w:p w14:paraId="57BC5369" w14:textId="77777777" w:rsidR="006F6F3A" w:rsidRPr="000362B8" w:rsidRDefault="006F6F3A" w:rsidP="006F6F3A">
      <w:pPr>
        <w:pStyle w:val="Default"/>
        <w:spacing w:line="276" w:lineRule="auto"/>
        <w:jc w:val="both"/>
        <w:rPr>
          <w:color w:val="auto"/>
          <w:lang w:val="sq-AL"/>
        </w:rPr>
      </w:pPr>
      <w:r w:rsidRPr="000362B8">
        <w:rPr>
          <w:color w:val="auto"/>
          <w:lang w:val="sq-AL"/>
        </w:rPr>
        <w:tab/>
      </w:r>
    </w:p>
    <w:p w14:paraId="6ED8BCC2" w14:textId="72B3E76E" w:rsidR="006F6F3A" w:rsidRPr="000362B8" w:rsidRDefault="003B4CC4" w:rsidP="006F6F3A">
      <w:pPr>
        <w:widowControl/>
        <w:numPr>
          <w:ilvl w:val="1"/>
          <w:numId w:val="24"/>
        </w:numPr>
        <w:autoSpaceDE/>
        <w:autoSpaceDN/>
        <w:spacing w:before="36"/>
        <w:ind w:left="240" w:firstLine="0"/>
        <w:rPr>
          <w:b/>
          <w:spacing w:val="-1"/>
          <w:sz w:val="24"/>
          <w:szCs w:val="24"/>
          <w:highlight w:val="green"/>
        </w:rPr>
      </w:pPr>
      <w:r w:rsidRPr="003B4CC4">
        <w:rPr>
          <w:b/>
          <w:spacing w:val="-1"/>
          <w:sz w:val="24"/>
          <w:szCs w:val="24"/>
          <w:highlight w:val="green"/>
        </w:rPr>
        <w:t>Dropping out of studies</w:t>
      </w:r>
    </w:p>
    <w:p w14:paraId="4B5A6616" w14:textId="660B273E" w:rsidR="003B4CC4" w:rsidRPr="008717EB" w:rsidRDefault="003B4CC4" w:rsidP="003B4CC4">
      <w:pPr>
        <w:pStyle w:val="ListParagraph1"/>
        <w:numPr>
          <w:ilvl w:val="2"/>
          <w:numId w:val="29"/>
        </w:numPr>
        <w:tabs>
          <w:tab w:val="left" w:pos="1463"/>
        </w:tabs>
        <w:spacing w:after="240" w:line="276" w:lineRule="auto"/>
        <w:ind w:right="135"/>
        <w:jc w:val="both"/>
        <w:rPr>
          <w:sz w:val="24"/>
        </w:rPr>
      </w:pPr>
      <w:r w:rsidRPr="008717EB">
        <w:rPr>
          <w:sz w:val="24"/>
        </w:rPr>
        <w:t>The number of students who drop out (for academic or non-academic reasons) before completing the study program for the last two years.</w:t>
      </w:r>
    </w:p>
    <w:p w14:paraId="02B7BD24" w14:textId="7BAA3258" w:rsidR="006F6F3A" w:rsidRPr="000362B8" w:rsidRDefault="006F6F3A" w:rsidP="003B4CC4">
      <w:pPr>
        <w:pStyle w:val="Default"/>
        <w:spacing w:line="276" w:lineRule="auto"/>
        <w:ind w:left="720"/>
        <w:jc w:val="both"/>
        <w:rPr>
          <w:color w:val="auto"/>
          <w:sz w:val="23"/>
          <w:szCs w:val="23"/>
          <w:lang w:val="sq-AL"/>
        </w:rPr>
      </w:pPr>
    </w:p>
    <w:p w14:paraId="1F5E04B3" w14:textId="77777777" w:rsidR="003B4CC4" w:rsidRPr="008717EB" w:rsidRDefault="003B4CC4" w:rsidP="003B4CC4">
      <w:pPr>
        <w:pStyle w:val="Caption"/>
        <w:rPr>
          <w:i w:val="0"/>
          <w:color w:val="auto"/>
          <w:sz w:val="24"/>
        </w:rPr>
      </w:pPr>
      <w:bookmarkStart w:id="7" w:name="_Toc117518425"/>
      <w:r w:rsidRPr="008717EB">
        <w:rPr>
          <w:b/>
          <w:i w:val="0"/>
          <w:color w:val="auto"/>
          <w:sz w:val="24"/>
        </w:rPr>
        <w:t xml:space="preserve">Table </w:t>
      </w:r>
      <w:r w:rsidRPr="008717EB">
        <w:rPr>
          <w:b/>
          <w:i w:val="0"/>
          <w:color w:val="auto"/>
          <w:sz w:val="24"/>
        </w:rPr>
        <w:fldChar w:fldCharType="begin"/>
      </w:r>
      <w:r w:rsidRPr="008717EB">
        <w:rPr>
          <w:b/>
          <w:i w:val="0"/>
          <w:color w:val="auto"/>
          <w:sz w:val="24"/>
        </w:rPr>
        <w:instrText xml:space="preserve"> SEQ Tabela \* ARABIC </w:instrText>
      </w:r>
      <w:r w:rsidRPr="008717EB">
        <w:rPr>
          <w:b/>
          <w:i w:val="0"/>
          <w:color w:val="auto"/>
          <w:sz w:val="24"/>
        </w:rPr>
        <w:fldChar w:fldCharType="separate"/>
      </w:r>
      <w:r w:rsidRPr="008717EB">
        <w:rPr>
          <w:b/>
          <w:i w:val="0"/>
          <w:color w:val="auto"/>
          <w:sz w:val="24"/>
        </w:rPr>
        <w:t>3</w:t>
      </w:r>
      <w:r w:rsidRPr="008717EB">
        <w:rPr>
          <w:b/>
          <w:i w:val="0"/>
          <w:color w:val="auto"/>
          <w:sz w:val="24"/>
        </w:rPr>
        <w:fldChar w:fldCharType="end"/>
      </w:r>
      <w:r w:rsidRPr="008717EB">
        <w:rPr>
          <w:b/>
          <w:i w:val="0"/>
          <w:color w:val="auto"/>
          <w:sz w:val="24"/>
        </w:rPr>
        <w:t>.</w:t>
      </w:r>
      <w:r w:rsidRPr="008717EB">
        <w:rPr>
          <w:i w:val="0"/>
          <w:color w:val="auto"/>
          <w:sz w:val="24"/>
        </w:rPr>
        <w:t xml:space="preserve"> The number of students who drop out of their studies in the academic year 2020/2021 and 2021/2022 in the Faculty of Economics</w:t>
      </w:r>
      <w:bookmarkEnd w:id="7"/>
    </w:p>
    <w:tbl>
      <w:tblPr>
        <w:tblW w:w="1009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950"/>
      </w:tblGrid>
      <w:tr w:rsidR="003B4CC4" w:rsidRPr="000362B8" w14:paraId="304B4C22" w14:textId="77777777" w:rsidTr="003B4CC4">
        <w:trPr>
          <w:trHeight w:val="265"/>
        </w:trPr>
        <w:tc>
          <w:tcPr>
            <w:tcW w:w="5148" w:type="dxa"/>
            <w:vAlign w:val="center"/>
          </w:tcPr>
          <w:p w14:paraId="6B33E037" w14:textId="16F0A02C" w:rsidR="003B4CC4" w:rsidRPr="000362B8" w:rsidRDefault="003B4CC4" w:rsidP="003B4CC4">
            <w:pPr>
              <w:pStyle w:val="Default"/>
              <w:spacing w:line="276" w:lineRule="auto"/>
              <w:jc w:val="both"/>
              <w:rPr>
                <w:color w:val="auto"/>
                <w:sz w:val="23"/>
                <w:szCs w:val="23"/>
                <w:lang w:val="sq-AL"/>
              </w:rPr>
            </w:pPr>
            <w:r w:rsidRPr="008717EB">
              <w:rPr>
                <w:b/>
              </w:rPr>
              <w:t>Academic year</w:t>
            </w:r>
          </w:p>
        </w:tc>
        <w:tc>
          <w:tcPr>
            <w:tcW w:w="4950" w:type="dxa"/>
            <w:vAlign w:val="center"/>
          </w:tcPr>
          <w:p w14:paraId="402D98CA" w14:textId="5A4FDD02" w:rsidR="003B4CC4" w:rsidRPr="000362B8" w:rsidRDefault="003B4CC4" w:rsidP="003B4CC4">
            <w:pPr>
              <w:pStyle w:val="Default"/>
              <w:spacing w:line="276" w:lineRule="auto"/>
              <w:jc w:val="both"/>
              <w:rPr>
                <w:color w:val="auto"/>
                <w:sz w:val="23"/>
                <w:szCs w:val="23"/>
                <w:lang w:val="sq-AL"/>
              </w:rPr>
            </w:pPr>
            <w:r w:rsidRPr="008717EB">
              <w:rPr>
                <w:b/>
              </w:rPr>
              <w:t>The number of students who drop out</w:t>
            </w:r>
            <w:r>
              <w:rPr>
                <w:b/>
              </w:rPr>
              <w:t xml:space="preserve"> of studies</w:t>
            </w:r>
          </w:p>
        </w:tc>
      </w:tr>
      <w:tr w:rsidR="003B4CC4" w:rsidRPr="000362B8" w14:paraId="4BA719B4" w14:textId="77777777" w:rsidTr="0053302B">
        <w:trPr>
          <w:trHeight w:val="109"/>
        </w:trPr>
        <w:tc>
          <w:tcPr>
            <w:tcW w:w="5148" w:type="dxa"/>
          </w:tcPr>
          <w:p w14:paraId="53B48A85"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 xml:space="preserve">2020/2021 </w:t>
            </w:r>
          </w:p>
        </w:tc>
        <w:tc>
          <w:tcPr>
            <w:tcW w:w="4950" w:type="dxa"/>
          </w:tcPr>
          <w:p w14:paraId="5032E5CF"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101</w:t>
            </w:r>
          </w:p>
        </w:tc>
      </w:tr>
      <w:tr w:rsidR="003B4CC4" w:rsidRPr="000362B8" w14:paraId="2EAAC5F4" w14:textId="77777777" w:rsidTr="0053302B">
        <w:trPr>
          <w:trHeight w:val="109"/>
        </w:trPr>
        <w:tc>
          <w:tcPr>
            <w:tcW w:w="5148" w:type="dxa"/>
          </w:tcPr>
          <w:p w14:paraId="6491F09F"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 xml:space="preserve">2021/2022 </w:t>
            </w:r>
          </w:p>
        </w:tc>
        <w:tc>
          <w:tcPr>
            <w:tcW w:w="4950" w:type="dxa"/>
          </w:tcPr>
          <w:p w14:paraId="4DC8E29F" w14:textId="262E2B0C" w:rsidR="003B4CC4" w:rsidRPr="000362B8" w:rsidRDefault="003B4CC4" w:rsidP="003B4CC4">
            <w:pPr>
              <w:pStyle w:val="Default"/>
              <w:spacing w:line="276" w:lineRule="auto"/>
              <w:jc w:val="both"/>
              <w:rPr>
                <w:color w:val="auto"/>
                <w:sz w:val="23"/>
                <w:szCs w:val="23"/>
                <w:lang w:val="sq-AL"/>
              </w:rPr>
            </w:pPr>
            <w:r>
              <w:rPr>
                <w:color w:val="auto"/>
                <w:sz w:val="23"/>
                <w:szCs w:val="23"/>
                <w:lang w:val="sq-AL"/>
              </w:rPr>
              <w:t>We can not provide any information</w:t>
            </w:r>
          </w:p>
        </w:tc>
      </w:tr>
    </w:tbl>
    <w:p w14:paraId="6878F376" w14:textId="77777777" w:rsidR="006F6F3A" w:rsidRPr="000362B8" w:rsidRDefault="006F6F3A" w:rsidP="006F6F3A">
      <w:pPr>
        <w:pStyle w:val="Default"/>
        <w:spacing w:line="276" w:lineRule="auto"/>
        <w:jc w:val="both"/>
        <w:rPr>
          <w:color w:val="auto"/>
          <w:lang w:val="sq-AL"/>
        </w:rPr>
      </w:pPr>
    </w:p>
    <w:p w14:paraId="3BFEE144" w14:textId="5BA3C51E" w:rsidR="003B4CC4" w:rsidRPr="003B4CC4" w:rsidRDefault="003B4CC4" w:rsidP="003B4CC4">
      <w:pPr>
        <w:pStyle w:val="Heading1"/>
        <w:numPr>
          <w:ilvl w:val="1"/>
          <w:numId w:val="29"/>
        </w:numPr>
        <w:tabs>
          <w:tab w:val="left" w:pos="561"/>
        </w:tabs>
        <w:spacing w:before="1"/>
        <w:jc w:val="both"/>
        <w:rPr>
          <w:spacing w:val="-1"/>
          <w:highlight w:val="green"/>
        </w:rPr>
      </w:pPr>
      <w:bookmarkStart w:id="8" w:name="_Toc117520288"/>
      <w:bookmarkStart w:id="9" w:name="_Toc118755880"/>
      <w:r w:rsidRPr="003B4CC4">
        <w:rPr>
          <w:spacing w:val="-1"/>
          <w:highlight w:val="green"/>
        </w:rPr>
        <w:t>Transfer of students from one University to another University</w:t>
      </w:r>
      <w:bookmarkEnd w:id="8"/>
      <w:bookmarkEnd w:id="9"/>
      <w:r w:rsidRPr="003B4CC4">
        <w:rPr>
          <w:spacing w:val="-1"/>
          <w:highlight w:val="green"/>
        </w:rPr>
        <w:t xml:space="preserve"> </w:t>
      </w:r>
    </w:p>
    <w:p w14:paraId="0320DD33" w14:textId="77777777" w:rsidR="006F6F3A" w:rsidRPr="005334CA" w:rsidRDefault="006F6F3A" w:rsidP="003B4CC4">
      <w:pPr>
        <w:widowControl/>
        <w:autoSpaceDE/>
        <w:autoSpaceDN/>
        <w:spacing w:before="36"/>
        <w:ind w:left="240"/>
        <w:rPr>
          <w:b/>
          <w:spacing w:val="-1"/>
          <w:sz w:val="24"/>
          <w:szCs w:val="24"/>
          <w:highlight w:val="green"/>
        </w:rPr>
      </w:pPr>
    </w:p>
    <w:p w14:paraId="5CFC8D44" w14:textId="77777777" w:rsidR="003B4CC4" w:rsidRPr="008717EB" w:rsidRDefault="003B4CC4" w:rsidP="003B4CC4">
      <w:pPr>
        <w:pStyle w:val="ListParagraph1"/>
        <w:numPr>
          <w:ilvl w:val="2"/>
          <w:numId w:val="29"/>
        </w:numPr>
        <w:tabs>
          <w:tab w:val="left" w:pos="1468"/>
        </w:tabs>
        <w:spacing w:before="0" w:after="240" w:line="276" w:lineRule="auto"/>
        <w:ind w:right="135"/>
        <w:jc w:val="both"/>
        <w:rPr>
          <w:sz w:val="24"/>
        </w:rPr>
      </w:pPr>
      <w:r w:rsidRPr="008717EB">
        <w:rPr>
          <w:sz w:val="24"/>
        </w:rPr>
        <w:t>The total number of students transferred to the program/department/academic unit for the last two years.</w:t>
      </w:r>
    </w:p>
    <w:p w14:paraId="0E7DB750" w14:textId="77777777" w:rsidR="006F6F3A" w:rsidRPr="000362B8" w:rsidRDefault="006F6F3A" w:rsidP="006F6F3A">
      <w:pPr>
        <w:pStyle w:val="Default"/>
        <w:spacing w:line="276" w:lineRule="auto"/>
        <w:jc w:val="both"/>
        <w:rPr>
          <w:color w:val="auto"/>
          <w:sz w:val="23"/>
          <w:szCs w:val="23"/>
          <w:lang w:val="sq-AL"/>
        </w:rPr>
      </w:pPr>
    </w:p>
    <w:p w14:paraId="01F1BC13" w14:textId="77777777" w:rsidR="003B4CC4" w:rsidRPr="008717EB" w:rsidRDefault="003B4CC4" w:rsidP="003B4CC4">
      <w:pPr>
        <w:pStyle w:val="Caption"/>
        <w:rPr>
          <w:i w:val="0"/>
          <w:color w:val="auto"/>
          <w:sz w:val="24"/>
        </w:rPr>
      </w:pPr>
      <w:bookmarkStart w:id="10" w:name="_Toc117518426"/>
      <w:r w:rsidRPr="008717EB">
        <w:rPr>
          <w:b/>
          <w:i w:val="0"/>
          <w:color w:val="auto"/>
          <w:sz w:val="24"/>
        </w:rPr>
        <w:t xml:space="preserve">Table </w:t>
      </w:r>
      <w:r w:rsidRPr="008717EB">
        <w:rPr>
          <w:b/>
          <w:i w:val="0"/>
          <w:color w:val="auto"/>
          <w:sz w:val="24"/>
        </w:rPr>
        <w:fldChar w:fldCharType="begin"/>
      </w:r>
      <w:r w:rsidRPr="008717EB">
        <w:rPr>
          <w:b/>
          <w:i w:val="0"/>
          <w:color w:val="auto"/>
          <w:sz w:val="24"/>
        </w:rPr>
        <w:instrText xml:space="preserve"> SEQ Tabela \* ARABIC </w:instrText>
      </w:r>
      <w:r w:rsidRPr="008717EB">
        <w:rPr>
          <w:b/>
          <w:i w:val="0"/>
          <w:color w:val="auto"/>
          <w:sz w:val="24"/>
        </w:rPr>
        <w:fldChar w:fldCharType="separate"/>
      </w:r>
      <w:r w:rsidRPr="008717EB">
        <w:rPr>
          <w:b/>
          <w:i w:val="0"/>
          <w:color w:val="auto"/>
          <w:sz w:val="24"/>
        </w:rPr>
        <w:t>4</w:t>
      </w:r>
      <w:r w:rsidRPr="008717EB">
        <w:rPr>
          <w:b/>
          <w:i w:val="0"/>
          <w:color w:val="auto"/>
          <w:sz w:val="24"/>
        </w:rPr>
        <w:fldChar w:fldCharType="end"/>
      </w:r>
      <w:r w:rsidRPr="008717EB">
        <w:rPr>
          <w:b/>
          <w:i w:val="0"/>
          <w:color w:val="auto"/>
          <w:sz w:val="24"/>
        </w:rPr>
        <w:t>.</w:t>
      </w:r>
      <w:r w:rsidRPr="008717EB">
        <w:rPr>
          <w:i w:val="0"/>
          <w:color w:val="auto"/>
          <w:sz w:val="24"/>
        </w:rPr>
        <w:t xml:space="preserve"> The number of transferred students in the academic year 2019/2020 and 2020/2021</w:t>
      </w:r>
      <w:bookmarkEnd w:id="10"/>
      <w:r w:rsidRPr="008717EB">
        <w:rPr>
          <w:i w:val="0"/>
          <w:color w:val="auto"/>
          <w:sz w:val="24"/>
        </w:rPr>
        <w:t xml:space="preserve"> </w:t>
      </w:r>
    </w:p>
    <w:tbl>
      <w:tblPr>
        <w:tblW w:w="1009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950"/>
      </w:tblGrid>
      <w:tr w:rsidR="003B4CC4" w:rsidRPr="000362B8" w14:paraId="46EEAAF9" w14:textId="77777777" w:rsidTr="003B4CC4">
        <w:trPr>
          <w:trHeight w:val="107"/>
        </w:trPr>
        <w:tc>
          <w:tcPr>
            <w:tcW w:w="5148" w:type="dxa"/>
            <w:vAlign w:val="center"/>
          </w:tcPr>
          <w:p w14:paraId="57599B2F" w14:textId="6F129AD8" w:rsidR="003B4CC4" w:rsidRPr="000362B8" w:rsidRDefault="003B4CC4" w:rsidP="003B4CC4">
            <w:pPr>
              <w:pStyle w:val="Default"/>
              <w:spacing w:line="276" w:lineRule="auto"/>
              <w:jc w:val="both"/>
              <w:rPr>
                <w:color w:val="auto"/>
                <w:sz w:val="23"/>
                <w:szCs w:val="23"/>
                <w:lang w:val="sq-AL"/>
              </w:rPr>
            </w:pPr>
            <w:r w:rsidRPr="008717EB">
              <w:rPr>
                <w:b/>
              </w:rPr>
              <w:t>Academic year</w:t>
            </w:r>
          </w:p>
        </w:tc>
        <w:tc>
          <w:tcPr>
            <w:tcW w:w="4950" w:type="dxa"/>
            <w:vAlign w:val="center"/>
          </w:tcPr>
          <w:p w14:paraId="23A3332A" w14:textId="0EA61F71" w:rsidR="003B4CC4" w:rsidRPr="000362B8" w:rsidRDefault="003B4CC4" w:rsidP="003B4CC4">
            <w:pPr>
              <w:pStyle w:val="Default"/>
              <w:spacing w:line="276" w:lineRule="auto"/>
              <w:jc w:val="both"/>
              <w:rPr>
                <w:color w:val="auto"/>
                <w:sz w:val="23"/>
                <w:szCs w:val="23"/>
                <w:lang w:val="sq-AL"/>
              </w:rPr>
            </w:pPr>
            <w:r w:rsidRPr="008717EB">
              <w:rPr>
                <w:b/>
              </w:rPr>
              <w:t>The number of transferred students</w:t>
            </w:r>
          </w:p>
        </w:tc>
      </w:tr>
      <w:tr w:rsidR="003B4CC4" w:rsidRPr="000362B8" w14:paraId="026C6D0D" w14:textId="77777777" w:rsidTr="0053302B">
        <w:trPr>
          <w:trHeight w:val="109"/>
        </w:trPr>
        <w:tc>
          <w:tcPr>
            <w:tcW w:w="5148" w:type="dxa"/>
          </w:tcPr>
          <w:p w14:paraId="4D21EEB1"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 xml:space="preserve">2019/2020 </w:t>
            </w:r>
          </w:p>
        </w:tc>
        <w:tc>
          <w:tcPr>
            <w:tcW w:w="4950" w:type="dxa"/>
          </w:tcPr>
          <w:p w14:paraId="29CEED25" w14:textId="11DD5382" w:rsidR="003B4CC4" w:rsidRPr="000362B8" w:rsidRDefault="003B4CC4" w:rsidP="003B4CC4">
            <w:pPr>
              <w:pStyle w:val="Default"/>
              <w:spacing w:line="276" w:lineRule="auto"/>
              <w:jc w:val="both"/>
              <w:rPr>
                <w:color w:val="auto"/>
                <w:sz w:val="23"/>
                <w:szCs w:val="23"/>
                <w:lang w:val="sq-AL"/>
              </w:rPr>
            </w:pPr>
            <w:r>
              <w:rPr>
                <w:color w:val="auto"/>
                <w:sz w:val="23"/>
                <w:szCs w:val="23"/>
                <w:lang w:val="sq-AL"/>
              </w:rPr>
              <w:t>There is not any</w:t>
            </w:r>
          </w:p>
        </w:tc>
      </w:tr>
      <w:tr w:rsidR="003B4CC4" w:rsidRPr="000362B8" w14:paraId="23BBFB60" w14:textId="77777777" w:rsidTr="0053302B">
        <w:trPr>
          <w:trHeight w:val="109"/>
        </w:trPr>
        <w:tc>
          <w:tcPr>
            <w:tcW w:w="5148" w:type="dxa"/>
          </w:tcPr>
          <w:p w14:paraId="14A03F93"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 xml:space="preserve">2020/2021 </w:t>
            </w:r>
          </w:p>
        </w:tc>
        <w:tc>
          <w:tcPr>
            <w:tcW w:w="4950" w:type="dxa"/>
          </w:tcPr>
          <w:p w14:paraId="62B3B88E"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2</w:t>
            </w:r>
          </w:p>
        </w:tc>
      </w:tr>
    </w:tbl>
    <w:p w14:paraId="7DA758E7" w14:textId="77777777" w:rsidR="006F6F3A" w:rsidRPr="000362B8" w:rsidRDefault="006F6F3A" w:rsidP="006F6F3A">
      <w:pPr>
        <w:jc w:val="both"/>
        <w:rPr>
          <w:b/>
          <w:bCs/>
          <w:sz w:val="23"/>
          <w:szCs w:val="23"/>
        </w:rPr>
      </w:pPr>
    </w:p>
    <w:p w14:paraId="180A9D9E" w14:textId="4A6EE9C2" w:rsidR="006F6F3A" w:rsidRPr="003B4CC4" w:rsidRDefault="003B4CC4" w:rsidP="003B4CC4">
      <w:pPr>
        <w:pStyle w:val="Heading1"/>
        <w:widowControl/>
        <w:numPr>
          <w:ilvl w:val="1"/>
          <w:numId w:val="30"/>
        </w:numPr>
        <w:tabs>
          <w:tab w:val="left" w:pos="561"/>
        </w:tabs>
        <w:autoSpaceDE/>
        <w:autoSpaceDN/>
        <w:spacing w:before="36"/>
        <w:jc w:val="both"/>
        <w:rPr>
          <w:spacing w:val="-1"/>
          <w:highlight w:val="green"/>
        </w:rPr>
      </w:pPr>
      <w:bookmarkStart w:id="11" w:name="_Toc117520289"/>
      <w:bookmarkStart w:id="12" w:name="_Toc118755881"/>
      <w:r w:rsidRPr="003B4CC4">
        <w:rPr>
          <w:spacing w:val="-1"/>
          <w:highlight w:val="green"/>
        </w:rPr>
        <w:t>Graduation of students</w:t>
      </w:r>
      <w:bookmarkEnd w:id="11"/>
      <w:bookmarkEnd w:id="12"/>
      <w:r w:rsidRPr="008717EB">
        <w:t xml:space="preserve"> </w:t>
      </w:r>
    </w:p>
    <w:p w14:paraId="2EA7EFFC" w14:textId="77777777" w:rsidR="003B4CC4" w:rsidRPr="008717EB" w:rsidRDefault="003B4CC4" w:rsidP="003B4CC4">
      <w:pPr>
        <w:pStyle w:val="ListParagraph1"/>
        <w:numPr>
          <w:ilvl w:val="2"/>
          <w:numId w:val="30"/>
        </w:numPr>
        <w:tabs>
          <w:tab w:val="left" w:pos="1456"/>
        </w:tabs>
        <w:spacing w:before="42" w:after="240" w:line="276" w:lineRule="auto"/>
        <w:ind w:right="134"/>
        <w:jc w:val="both"/>
        <w:rPr>
          <w:sz w:val="24"/>
        </w:rPr>
      </w:pPr>
      <w:r w:rsidRPr="008717EB">
        <w:rPr>
          <w:sz w:val="24"/>
        </w:rPr>
        <w:t>The ratio of students who graduated in the year compared to the total number of students expected to graduate.</w:t>
      </w:r>
    </w:p>
    <w:p w14:paraId="369E8B27" w14:textId="77777777" w:rsidR="006F6F3A" w:rsidRPr="000362B8" w:rsidRDefault="006F6F3A" w:rsidP="006F6F3A">
      <w:pPr>
        <w:pStyle w:val="Default"/>
        <w:spacing w:line="276" w:lineRule="auto"/>
        <w:jc w:val="both"/>
        <w:rPr>
          <w:color w:val="auto"/>
          <w:sz w:val="23"/>
          <w:szCs w:val="23"/>
          <w:lang w:val="sq-AL"/>
        </w:rPr>
      </w:pPr>
    </w:p>
    <w:p w14:paraId="6C8FF69F" w14:textId="77777777" w:rsidR="003B4CC4" w:rsidRPr="008717EB" w:rsidRDefault="003B4CC4" w:rsidP="003B4CC4">
      <w:pPr>
        <w:pStyle w:val="Caption"/>
        <w:rPr>
          <w:i w:val="0"/>
          <w:color w:val="auto"/>
          <w:sz w:val="24"/>
        </w:rPr>
      </w:pPr>
      <w:bookmarkStart w:id="13" w:name="_Toc117518427"/>
      <w:r w:rsidRPr="008717EB">
        <w:rPr>
          <w:b/>
          <w:i w:val="0"/>
          <w:color w:val="auto"/>
          <w:sz w:val="24"/>
        </w:rPr>
        <w:t xml:space="preserve">Table </w:t>
      </w:r>
      <w:r w:rsidRPr="008717EB">
        <w:rPr>
          <w:b/>
          <w:i w:val="0"/>
          <w:color w:val="auto"/>
          <w:sz w:val="24"/>
        </w:rPr>
        <w:fldChar w:fldCharType="begin"/>
      </w:r>
      <w:r w:rsidRPr="008717EB">
        <w:rPr>
          <w:b/>
          <w:i w:val="0"/>
          <w:color w:val="auto"/>
          <w:sz w:val="24"/>
        </w:rPr>
        <w:instrText xml:space="preserve"> SEQ Tabela \* ARABIC </w:instrText>
      </w:r>
      <w:r w:rsidRPr="008717EB">
        <w:rPr>
          <w:b/>
          <w:i w:val="0"/>
          <w:color w:val="auto"/>
          <w:sz w:val="24"/>
        </w:rPr>
        <w:fldChar w:fldCharType="separate"/>
      </w:r>
      <w:r w:rsidRPr="008717EB">
        <w:rPr>
          <w:b/>
          <w:i w:val="0"/>
          <w:color w:val="auto"/>
          <w:sz w:val="24"/>
        </w:rPr>
        <w:t>5</w:t>
      </w:r>
      <w:r w:rsidRPr="008717EB">
        <w:rPr>
          <w:b/>
          <w:i w:val="0"/>
          <w:color w:val="auto"/>
          <w:sz w:val="24"/>
        </w:rPr>
        <w:fldChar w:fldCharType="end"/>
      </w:r>
      <w:r w:rsidRPr="008717EB">
        <w:rPr>
          <w:b/>
          <w:i w:val="0"/>
          <w:color w:val="auto"/>
          <w:sz w:val="24"/>
        </w:rPr>
        <w:t>.</w:t>
      </w:r>
      <w:r w:rsidRPr="008717EB">
        <w:rPr>
          <w:i w:val="0"/>
          <w:color w:val="auto"/>
          <w:sz w:val="24"/>
        </w:rPr>
        <w:t xml:space="preserve"> The ratio of students who graduated in the year compared to the total number of students expected to graduate.</w:t>
      </w:r>
      <w:bookmarkEnd w:id="13"/>
      <w:r w:rsidRPr="008717EB">
        <w:rPr>
          <w:i w:val="0"/>
          <w:color w:val="auto"/>
          <w:sz w:val="24"/>
        </w:rPr>
        <w:t xml:space="preserve">  </w:t>
      </w:r>
    </w:p>
    <w:tbl>
      <w:tblPr>
        <w:tblW w:w="10098"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950"/>
      </w:tblGrid>
      <w:tr w:rsidR="003B4CC4" w:rsidRPr="000362B8" w14:paraId="2D7133A0" w14:textId="77777777" w:rsidTr="003B4CC4">
        <w:trPr>
          <w:trHeight w:val="436"/>
        </w:trPr>
        <w:tc>
          <w:tcPr>
            <w:tcW w:w="5148" w:type="dxa"/>
            <w:vAlign w:val="center"/>
          </w:tcPr>
          <w:p w14:paraId="58DFC81C" w14:textId="6C1CE5D9" w:rsidR="003B4CC4" w:rsidRPr="000362B8" w:rsidRDefault="003B4CC4" w:rsidP="003B4CC4">
            <w:pPr>
              <w:pStyle w:val="Default"/>
              <w:spacing w:line="276" w:lineRule="auto"/>
              <w:jc w:val="both"/>
              <w:rPr>
                <w:color w:val="auto"/>
                <w:sz w:val="23"/>
                <w:szCs w:val="23"/>
                <w:lang w:val="sq-AL"/>
              </w:rPr>
            </w:pPr>
            <w:r w:rsidRPr="008717EB">
              <w:rPr>
                <w:b/>
              </w:rPr>
              <w:t>Academic year</w:t>
            </w:r>
          </w:p>
        </w:tc>
        <w:tc>
          <w:tcPr>
            <w:tcW w:w="4950" w:type="dxa"/>
            <w:vAlign w:val="center"/>
          </w:tcPr>
          <w:p w14:paraId="1C0CADB8" w14:textId="1E12B4EF" w:rsidR="003B4CC4" w:rsidRPr="000362B8" w:rsidRDefault="003B4CC4" w:rsidP="003B4CC4">
            <w:pPr>
              <w:pStyle w:val="Default"/>
              <w:spacing w:line="276" w:lineRule="auto"/>
              <w:jc w:val="both"/>
              <w:rPr>
                <w:color w:val="auto"/>
                <w:sz w:val="23"/>
                <w:szCs w:val="23"/>
                <w:lang w:val="sq-AL"/>
              </w:rPr>
            </w:pPr>
            <w:r w:rsidRPr="008717EB">
              <w:rPr>
                <w:rStyle w:val="FootnoteReference"/>
                <w:b/>
              </w:rPr>
              <w:footnoteReference w:id="1"/>
            </w:r>
            <w:r w:rsidRPr="008717EB">
              <w:t xml:space="preserve"> </w:t>
            </w:r>
            <w:r w:rsidRPr="008717EB">
              <w:rPr>
                <w:b/>
              </w:rPr>
              <w:t xml:space="preserve">The number of students who graduated compared to the number of students expected to graduate </w:t>
            </w:r>
          </w:p>
        </w:tc>
      </w:tr>
      <w:tr w:rsidR="003B4CC4" w:rsidRPr="000362B8" w14:paraId="4039CF27" w14:textId="77777777" w:rsidTr="0053302B">
        <w:trPr>
          <w:trHeight w:val="109"/>
        </w:trPr>
        <w:tc>
          <w:tcPr>
            <w:tcW w:w="5148" w:type="dxa"/>
          </w:tcPr>
          <w:p w14:paraId="6AD65B69"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lastRenderedPageBreak/>
              <w:t xml:space="preserve">2019/2020 </w:t>
            </w:r>
          </w:p>
        </w:tc>
        <w:tc>
          <w:tcPr>
            <w:tcW w:w="4950" w:type="dxa"/>
          </w:tcPr>
          <w:p w14:paraId="3C7DC6A0" w14:textId="3E1C31CF" w:rsidR="003B4CC4" w:rsidRPr="000362B8" w:rsidRDefault="003B4CC4" w:rsidP="003B4CC4">
            <w:pPr>
              <w:pStyle w:val="Default"/>
              <w:spacing w:line="276" w:lineRule="auto"/>
              <w:jc w:val="both"/>
              <w:rPr>
                <w:color w:val="auto"/>
                <w:sz w:val="23"/>
                <w:szCs w:val="23"/>
                <w:lang w:val="sq-AL"/>
              </w:rPr>
            </w:pPr>
            <w:r>
              <w:rPr>
                <w:color w:val="auto"/>
                <w:sz w:val="23"/>
                <w:szCs w:val="23"/>
                <w:lang w:val="sq-AL"/>
              </w:rPr>
              <w:t>We can not provide any information</w:t>
            </w:r>
          </w:p>
        </w:tc>
      </w:tr>
      <w:tr w:rsidR="003B4CC4" w:rsidRPr="000362B8" w14:paraId="6DE3211C" w14:textId="77777777" w:rsidTr="0053302B">
        <w:trPr>
          <w:trHeight w:val="109"/>
        </w:trPr>
        <w:tc>
          <w:tcPr>
            <w:tcW w:w="5148" w:type="dxa"/>
          </w:tcPr>
          <w:p w14:paraId="04CCDBA5" w14:textId="77777777" w:rsidR="003B4CC4" w:rsidRPr="000362B8" w:rsidRDefault="003B4CC4" w:rsidP="003B4CC4">
            <w:pPr>
              <w:pStyle w:val="Default"/>
              <w:spacing w:line="276" w:lineRule="auto"/>
              <w:jc w:val="both"/>
              <w:rPr>
                <w:color w:val="auto"/>
                <w:sz w:val="23"/>
                <w:szCs w:val="23"/>
                <w:lang w:val="sq-AL"/>
              </w:rPr>
            </w:pPr>
            <w:r w:rsidRPr="000362B8">
              <w:rPr>
                <w:color w:val="auto"/>
                <w:sz w:val="23"/>
                <w:szCs w:val="23"/>
                <w:lang w:val="sq-AL"/>
              </w:rPr>
              <w:t xml:space="preserve">2020/2021 </w:t>
            </w:r>
          </w:p>
        </w:tc>
        <w:tc>
          <w:tcPr>
            <w:tcW w:w="4950" w:type="dxa"/>
          </w:tcPr>
          <w:p w14:paraId="4212FF90" w14:textId="209E6ADA" w:rsidR="003B4CC4" w:rsidRPr="000362B8" w:rsidRDefault="003B4CC4" w:rsidP="003B4CC4">
            <w:pPr>
              <w:pStyle w:val="Default"/>
              <w:spacing w:line="276" w:lineRule="auto"/>
              <w:jc w:val="both"/>
              <w:rPr>
                <w:color w:val="auto"/>
                <w:sz w:val="23"/>
                <w:szCs w:val="23"/>
                <w:lang w:val="sq-AL"/>
              </w:rPr>
            </w:pPr>
            <w:r>
              <w:rPr>
                <w:color w:val="auto"/>
                <w:sz w:val="23"/>
                <w:szCs w:val="23"/>
                <w:lang w:val="sq-AL"/>
              </w:rPr>
              <w:t>We can not provide any information</w:t>
            </w:r>
          </w:p>
        </w:tc>
      </w:tr>
    </w:tbl>
    <w:p w14:paraId="3D7A1B4B" w14:textId="77777777" w:rsidR="006F6F3A" w:rsidRPr="000362B8" w:rsidRDefault="006F6F3A" w:rsidP="006F6F3A">
      <w:pPr>
        <w:pStyle w:val="Default"/>
        <w:spacing w:line="276" w:lineRule="auto"/>
        <w:jc w:val="both"/>
        <w:rPr>
          <w:color w:val="auto"/>
          <w:sz w:val="23"/>
          <w:szCs w:val="23"/>
          <w:lang w:val="sq-AL"/>
        </w:rPr>
      </w:pPr>
    </w:p>
    <w:p w14:paraId="1075EA49" w14:textId="77777777" w:rsidR="006F6F3A" w:rsidRDefault="006F6F3A" w:rsidP="006F6F3A">
      <w:pPr>
        <w:spacing w:before="20" w:line="360" w:lineRule="auto"/>
        <w:ind w:left="140" w:right="140"/>
        <w:rPr>
          <w:sz w:val="24"/>
          <w:szCs w:val="24"/>
        </w:rPr>
      </w:pPr>
    </w:p>
    <w:p w14:paraId="354D69D2" w14:textId="77777777" w:rsidR="005936ED" w:rsidRDefault="005936ED" w:rsidP="006F6F3A">
      <w:pPr>
        <w:spacing w:before="20" w:line="360" w:lineRule="auto"/>
        <w:ind w:left="140" w:right="140"/>
        <w:rPr>
          <w:sz w:val="24"/>
          <w:szCs w:val="24"/>
        </w:rPr>
      </w:pPr>
    </w:p>
    <w:p w14:paraId="75E17E05" w14:textId="77777777" w:rsidR="005936ED" w:rsidRDefault="005936ED" w:rsidP="006F6F3A">
      <w:pPr>
        <w:spacing w:before="20" w:line="360" w:lineRule="auto"/>
        <w:ind w:left="140" w:right="140"/>
        <w:rPr>
          <w:sz w:val="24"/>
          <w:szCs w:val="24"/>
        </w:rPr>
      </w:pPr>
    </w:p>
    <w:p w14:paraId="66AC72C3" w14:textId="77777777" w:rsidR="005936ED" w:rsidRDefault="005936ED" w:rsidP="006F6F3A">
      <w:pPr>
        <w:spacing w:before="20" w:line="360" w:lineRule="auto"/>
        <w:ind w:left="140" w:right="140"/>
        <w:rPr>
          <w:sz w:val="24"/>
          <w:szCs w:val="24"/>
        </w:rPr>
      </w:pPr>
    </w:p>
    <w:p w14:paraId="00BB80E1" w14:textId="77777777" w:rsidR="005936ED" w:rsidRDefault="005936ED" w:rsidP="006F6F3A">
      <w:pPr>
        <w:spacing w:before="20" w:line="360" w:lineRule="auto"/>
        <w:ind w:left="140" w:right="140"/>
        <w:rPr>
          <w:sz w:val="24"/>
          <w:szCs w:val="24"/>
        </w:rPr>
      </w:pPr>
    </w:p>
    <w:p w14:paraId="344BE9A4" w14:textId="77777777" w:rsidR="005936ED" w:rsidRDefault="005936ED" w:rsidP="006F6F3A">
      <w:pPr>
        <w:spacing w:before="20" w:line="360" w:lineRule="auto"/>
        <w:ind w:left="140" w:right="140"/>
        <w:rPr>
          <w:sz w:val="24"/>
          <w:szCs w:val="24"/>
        </w:rPr>
      </w:pPr>
    </w:p>
    <w:p w14:paraId="5F4F115E" w14:textId="77777777" w:rsidR="005936ED" w:rsidRDefault="005936ED" w:rsidP="006F6F3A">
      <w:pPr>
        <w:spacing w:before="20" w:line="360" w:lineRule="auto"/>
        <w:ind w:left="140" w:right="140"/>
        <w:rPr>
          <w:sz w:val="24"/>
          <w:szCs w:val="24"/>
        </w:rPr>
      </w:pPr>
    </w:p>
    <w:p w14:paraId="775A31DA" w14:textId="77777777" w:rsidR="005936ED" w:rsidRDefault="005936ED" w:rsidP="006F6F3A">
      <w:pPr>
        <w:spacing w:before="20" w:line="360" w:lineRule="auto"/>
        <w:ind w:left="140" w:right="140"/>
        <w:rPr>
          <w:sz w:val="24"/>
          <w:szCs w:val="24"/>
        </w:rPr>
      </w:pPr>
    </w:p>
    <w:p w14:paraId="5A377387" w14:textId="77777777" w:rsidR="005936ED" w:rsidRDefault="005936ED" w:rsidP="006F6F3A">
      <w:pPr>
        <w:spacing w:before="20" w:line="360" w:lineRule="auto"/>
        <w:ind w:left="140" w:right="140"/>
        <w:rPr>
          <w:sz w:val="24"/>
          <w:szCs w:val="24"/>
        </w:rPr>
      </w:pPr>
    </w:p>
    <w:p w14:paraId="1C57DB49" w14:textId="77777777" w:rsidR="005936ED" w:rsidRDefault="005936ED" w:rsidP="006F6F3A">
      <w:pPr>
        <w:spacing w:before="20" w:line="360" w:lineRule="auto"/>
        <w:ind w:left="140" w:right="140"/>
        <w:rPr>
          <w:sz w:val="24"/>
          <w:szCs w:val="24"/>
        </w:rPr>
      </w:pPr>
    </w:p>
    <w:p w14:paraId="71843FCE" w14:textId="77777777" w:rsidR="005936ED" w:rsidRDefault="005936ED" w:rsidP="006F6F3A">
      <w:pPr>
        <w:spacing w:before="20" w:line="360" w:lineRule="auto"/>
        <w:ind w:left="140" w:right="140"/>
        <w:rPr>
          <w:sz w:val="24"/>
          <w:szCs w:val="24"/>
        </w:rPr>
      </w:pPr>
    </w:p>
    <w:p w14:paraId="7990BC31" w14:textId="77777777" w:rsidR="005936ED" w:rsidRDefault="005936ED" w:rsidP="006F6F3A">
      <w:pPr>
        <w:spacing w:before="20" w:line="360" w:lineRule="auto"/>
        <w:ind w:left="140" w:right="140"/>
        <w:rPr>
          <w:sz w:val="24"/>
          <w:szCs w:val="24"/>
        </w:rPr>
      </w:pPr>
    </w:p>
    <w:p w14:paraId="40909578" w14:textId="77777777" w:rsidR="005936ED" w:rsidRDefault="005936ED" w:rsidP="006F6F3A">
      <w:pPr>
        <w:spacing w:before="20" w:line="360" w:lineRule="auto"/>
        <w:ind w:left="140" w:right="140"/>
        <w:rPr>
          <w:sz w:val="24"/>
          <w:szCs w:val="24"/>
        </w:rPr>
      </w:pPr>
    </w:p>
    <w:p w14:paraId="05C2E534" w14:textId="77777777" w:rsidR="005936ED" w:rsidRDefault="005936ED" w:rsidP="006F6F3A">
      <w:pPr>
        <w:spacing w:before="20" w:line="360" w:lineRule="auto"/>
        <w:ind w:left="140" w:right="140"/>
        <w:rPr>
          <w:sz w:val="24"/>
          <w:szCs w:val="24"/>
        </w:rPr>
      </w:pPr>
    </w:p>
    <w:p w14:paraId="20DFAFBE" w14:textId="77777777" w:rsidR="005936ED" w:rsidRDefault="005936ED" w:rsidP="006F6F3A">
      <w:pPr>
        <w:spacing w:before="20" w:line="360" w:lineRule="auto"/>
        <w:ind w:left="140" w:right="140"/>
        <w:rPr>
          <w:sz w:val="24"/>
          <w:szCs w:val="24"/>
        </w:rPr>
      </w:pPr>
    </w:p>
    <w:p w14:paraId="4065DA2D" w14:textId="77777777" w:rsidR="005936ED" w:rsidRDefault="005936ED" w:rsidP="006F6F3A">
      <w:pPr>
        <w:spacing w:before="20" w:line="360" w:lineRule="auto"/>
        <w:ind w:left="140" w:right="140"/>
        <w:rPr>
          <w:sz w:val="24"/>
          <w:szCs w:val="24"/>
        </w:rPr>
      </w:pPr>
    </w:p>
    <w:p w14:paraId="1E6FB522" w14:textId="77777777" w:rsidR="005936ED" w:rsidRDefault="005936ED" w:rsidP="006F6F3A">
      <w:pPr>
        <w:spacing w:before="20" w:line="360" w:lineRule="auto"/>
        <w:ind w:left="140" w:right="140"/>
        <w:rPr>
          <w:sz w:val="24"/>
          <w:szCs w:val="24"/>
        </w:rPr>
      </w:pPr>
    </w:p>
    <w:p w14:paraId="3E84A973" w14:textId="77777777" w:rsidR="005936ED" w:rsidRDefault="005936ED" w:rsidP="006F6F3A">
      <w:pPr>
        <w:spacing w:before="20" w:line="360" w:lineRule="auto"/>
        <w:ind w:left="140" w:right="140"/>
        <w:rPr>
          <w:sz w:val="24"/>
          <w:szCs w:val="24"/>
        </w:rPr>
      </w:pPr>
    </w:p>
    <w:p w14:paraId="0265814A" w14:textId="77777777" w:rsidR="005936ED" w:rsidRDefault="005936ED" w:rsidP="006F6F3A">
      <w:pPr>
        <w:spacing w:before="20" w:line="360" w:lineRule="auto"/>
        <w:ind w:left="140" w:right="140"/>
        <w:rPr>
          <w:sz w:val="24"/>
          <w:szCs w:val="24"/>
        </w:rPr>
      </w:pPr>
    </w:p>
    <w:p w14:paraId="0B1DA590" w14:textId="77777777" w:rsidR="005936ED" w:rsidRDefault="005936ED" w:rsidP="006F6F3A">
      <w:pPr>
        <w:spacing w:before="20" w:line="360" w:lineRule="auto"/>
        <w:ind w:left="140" w:right="140"/>
        <w:rPr>
          <w:sz w:val="24"/>
          <w:szCs w:val="24"/>
        </w:rPr>
      </w:pPr>
    </w:p>
    <w:p w14:paraId="0B654934" w14:textId="77777777" w:rsidR="005936ED" w:rsidRDefault="005936ED" w:rsidP="006F6F3A">
      <w:pPr>
        <w:spacing w:before="20" w:line="360" w:lineRule="auto"/>
        <w:ind w:left="140" w:right="140"/>
        <w:rPr>
          <w:sz w:val="24"/>
          <w:szCs w:val="24"/>
        </w:rPr>
      </w:pPr>
    </w:p>
    <w:p w14:paraId="47B609BA" w14:textId="77777777" w:rsidR="005936ED" w:rsidRDefault="005936ED" w:rsidP="006F6F3A">
      <w:pPr>
        <w:spacing w:before="20" w:line="360" w:lineRule="auto"/>
        <w:ind w:left="140" w:right="140"/>
        <w:rPr>
          <w:sz w:val="24"/>
          <w:szCs w:val="24"/>
        </w:rPr>
      </w:pPr>
    </w:p>
    <w:p w14:paraId="2D9FF7D8" w14:textId="77777777" w:rsidR="005936ED" w:rsidRDefault="005936ED" w:rsidP="006F6F3A">
      <w:pPr>
        <w:spacing w:before="20" w:line="360" w:lineRule="auto"/>
        <w:ind w:left="140" w:right="140"/>
        <w:rPr>
          <w:sz w:val="24"/>
          <w:szCs w:val="24"/>
        </w:rPr>
      </w:pPr>
    </w:p>
    <w:p w14:paraId="6CF3F328" w14:textId="77777777" w:rsidR="005936ED" w:rsidRDefault="005936ED" w:rsidP="006F6F3A">
      <w:pPr>
        <w:spacing w:before="20" w:line="360" w:lineRule="auto"/>
        <w:ind w:left="140" w:right="140"/>
        <w:rPr>
          <w:sz w:val="24"/>
          <w:szCs w:val="24"/>
        </w:rPr>
      </w:pPr>
    </w:p>
    <w:p w14:paraId="65C42FA1" w14:textId="77777777" w:rsidR="005936ED" w:rsidRDefault="005936ED" w:rsidP="006F6F3A">
      <w:pPr>
        <w:spacing w:before="20" w:line="360" w:lineRule="auto"/>
        <w:ind w:left="140" w:right="140"/>
        <w:rPr>
          <w:sz w:val="24"/>
          <w:szCs w:val="24"/>
        </w:rPr>
      </w:pPr>
    </w:p>
    <w:p w14:paraId="3264151F" w14:textId="77777777" w:rsidR="005936ED" w:rsidRDefault="005936ED" w:rsidP="006F6F3A">
      <w:pPr>
        <w:spacing w:before="20" w:line="360" w:lineRule="auto"/>
        <w:ind w:left="140" w:right="140"/>
        <w:rPr>
          <w:sz w:val="24"/>
          <w:szCs w:val="24"/>
        </w:rPr>
      </w:pPr>
    </w:p>
    <w:p w14:paraId="448B13BD" w14:textId="77777777" w:rsidR="005936ED" w:rsidRDefault="005936ED" w:rsidP="006F6F3A">
      <w:pPr>
        <w:spacing w:before="20" w:line="360" w:lineRule="auto"/>
        <w:ind w:left="140" w:right="140"/>
        <w:rPr>
          <w:sz w:val="24"/>
          <w:szCs w:val="24"/>
        </w:rPr>
      </w:pPr>
    </w:p>
    <w:p w14:paraId="26A0AE07" w14:textId="77777777" w:rsidR="003B4CC4" w:rsidRPr="008717EB" w:rsidRDefault="003B4CC4" w:rsidP="005936ED">
      <w:pPr>
        <w:pStyle w:val="Heading1"/>
        <w:numPr>
          <w:ilvl w:val="0"/>
          <w:numId w:val="24"/>
        </w:numPr>
      </w:pPr>
      <w:bookmarkStart w:id="14" w:name="_Toc118755882"/>
      <w:r w:rsidRPr="005936ED">
        <w:lastRenderedPageBreak/>
        <w:t>Quality development</w:t>
      </w:r>
      <w:bookmarkEnd w:id="14"/>
      <w:r w:rsidRPr="005936ED">
        <w:tab/>
      </w:r>
      <w:r w:rsidRPr="008717EB">
        <w:rPr>
          <w:b w:val="0"/>
        </w:rPr>
        <w:t xml:space="preserve"> </w:t>
      </w:r>
    </w:p>
    <w:p w14:paraId="7D411137" w14:textId="77777777" w:rsidR="003B4CC4" w:rsidRPr="008717EB" w:rsidRDefault="003B4CC4" w:rsidP="003B4CC4">
      <w:pPr>
        <w:pStyle w:val="ListParagraph1"/>
        <w:numPr>
          <w:ilvl w:val="1"/>
          <w:numId w:val="31"/>
        </w:numPr>
        <w:tabs>
          <w:tab w:val="left" w:pos="849"/>
        </w:tabs>
        <w:spacing w:before="1"/>
        <w:jc w:val="both"/>
        <w:rPr>
          <w:sz w:val="24"/>
        </w:rPr>
      </w:pPr>
      <w:r w:rsidRPr="008717EB">
        <w:rPr>
          <w:sz w:val="24"/>
        </w:rPr>
        <w:t>There are mechanisms and instruments for quality assurance, development and measurement in the university.</w:t>
      </w:r>
    </w:p>
    <w:p w14:paraId="443E608B" w14:textId="77777777" w:rsidR="003B4CC4" w:rsidRPr="008717EB" w:rsidRDefault="003B4CC4" w:rsidP="003B4CC4">
      <w:pPr>
        <w:pStyle w:val="ListParagraph1"/>
        <w:numPr>
          <w:ilvl w:val="2"/>
          <w:numId w:val="31"/>
        </w:numPr>
        <w:tabs>
          <w:tab w:val="left" w:pos="1581"/>
        </w:tabs>
        <w:spacing w:before="40"/>
        <w:ind w:firstLine="0"/>
        <w:rPr>
          <w:sz w:val="24"/>
        </w:rPr>
      </w:pPr>
      <w:r w:rsidRPr="008717EB">
        <w:rPr>
          <w:sz w:val="24"/>
        </w:rPr>
        <w:t xml:space="preserve">The report of the student evaluation questionnaire on teaching, course and resources at UIBM was conducted twice a year last year and is published on the website. </w:t>
      </w:r>
      <w:hyperlink r:id="rId13" w:history="1">
        <w:r w:rsidRPr="008717EB">
          <w:rPr>
            <w:rStyle w:val="Hyperlink"/>
            <w:rFonts w:eastAsiaTheme="majorEastAsia"/>
            <w:sz w:val="24"/>
          </w:rPr>
          <w:t>https://www.UIBM.net/wp-content/uploads/2021/06/Raporti-permbledhes-per-pyetesoret-e-realizuar-me-studentet-Bachelor-Janar-2021.pdf</w:t>
        </w:r>
      </w:hyperlink>
      <w:r w:rsidRPr="008717EB">
        <w:rPr>
          <w:sz w:val="24"/>
        </w:rPr>
        <w:t xml:space="preserve"> </w:t>
      </w:r>
    </w:p>
    <w:p w14:paraId="280A8E30" w14:textId="77777777" w:rsidR="003B4CC4" w:rsidRPr="008717EB" w:rsidRDefault="003B4CC4" w:rsidP="003B4CC4">
      <w:pPr>
        <w:pStyle w:val="ListParagraph1"/>
        <w:numPr>
          <w:ilvl w:val="2"/>
          <w:numId w:val="31"/>
        </w:numPr>
        <w:tabs>
          <w:tab w:val="left" w:pos="1581"/>
        </w:tabs>
        <w:spacing w:before="40"/>
        <w:ind w:firstLine="0"/>
        <w:rPr>
          <w:rStyle w:val="Hyperlink"/>
          <w:rFonts w:eastAsiaTheme="majorEastAsia"/>
          <w:color w:val="auto"/>
          <w:sz w:val="24"/>
        </w:rPr>
      </w:pPr>
      <w:r w:rsidRPr="008717EB">
        <w:rPr>
          <w:sz w:val="24"/>
        </w:rPr>
        <w:t xml:space="preserve">The report of the student evaluation questionnaire for the study program and research work at UIBM for Master's is carried out once a year and is published on the website. </w:t>
      </w:r>
      <w:hyperlink r:id="rId14" w:history="1">
        <w:r w:rsidRPr="008717EB">
          <w:rPr>
            <w:rStyle w:val="Hyperlink"/>
            <w:rFonts w:eastAsiaTheme="majorEastAsia"/>
            <w:sz w:val="24"/>
          </w:rPr>
          <w:t>https://www.UIBM.net/wp-content/uploads/2020/12/Raporti-permbledhes-per-pyetesoret-e-realizuar-me-studentet-Master-1.pdf</w:t>
        </w:r>
      </w:hyperlink>
    </w:p>
    <w:p w14:paraId="37FD8B2C" w14:textId="77777777" w:rsidR="003B4CC4" w:rsidRPr="008717EB" w:rsidRDefault="003B4CC4" w:rsidP="003B4CC4">
      <w:pPr>
        <w:pStyle w:val="ListParagraph1"/>
        <w:numPr>
          <w:ilvl w:val="2"/>
          <w:numId w:val="31"/>
        </w:numPr>
        <w:tabs>
          <w:tab w:val="left" w:pos="1581"/>
        </w:tabs>
        <w:spacing w:before="40"/>
        <w:ind w:firstLine="0"/>
        <w:rPr>
          <w:sz w:val="24"/>
        </w:rPr>
      </w:pPr>
      <w:r w:rsidRPr="008717EB">
        <w:rPr>
          <w:sz w:val="24"/>
        </w:rPr>
        <w:t>The report of the self-assessment questionnaire of the academic staff at UIBM is carried out twice a year and is published on the website.</w:t>
      </w:r>
    </w:p>
    <w:p w14:paraId="14D0F89E" w14:textId="77777777" w:rsidR="003B4CC4" w:rsidRPr="008717EB" w:rsidRDefault="003B4CC4" w:rsidP="003B4CC4">
      <w:pPr>
        <w:pStyle w:val="ListParagraph1"/>
        <w:tabs>
          <w:tab w:val="left" w:pos="1581"/>
        </w:tabs>
        <w:spacing w:before="40"/>
        <w:ind w:left="1580" w:firstLine="0"/>
        <w:rPr>
          <w:rStyle w:val="Hyperlink"/>
          <w:rFonts w:eastAsiaTheme="majorEastAsia"/>
          <w:sz w:val="24"/>
        </w:rPr>
      </w:pPr>
      <w:hyperlink r:id="rId15" w:history="1">
        <w:r w:rsidRPr="008717EB">
          <w:rPr>
            <w:rStyle w:val="Hyperlink"/>
            <w:rFonts w:eastAsiaTheme="majorEastAsia"/>
            <w:sz w:val="24"/>
          </w:rPr>
          <w:t>https://www.UIBM.net/wp-content/uploads/2020/12/Raporti-permbledhes-i-vetevleresimit-te-stafit-akademik.pdf</w:t>
        </w:r>
      </w:hyperlink>
    </w:p>
    <w:p w14:paraId="2FDE92E0" w14:textId="77777777" w:rsidR="003B4CC4" w:rsidRPr="008717EB" w:rsidRDefault="003B4CC4" w:rsidP="003B4CC4">
      <w:pPr>
        <w:pStyle w:val="ListParagraph1"/>
        <w:tabs>
          <w:tab w:val="left" w:pos="1581"/>
        </w:tabs>
        <w:spacing w:before="40"/>
        <w:ind w:left="1580" w:firstLine="0"/>
        <w:rPr>
          <w:sz w:val="24"/>
        </w:rPr>
      </w:pPr>
      <w:r w:rsidRPr="008717EB">
        <w:rPr>
          <w:rStyle w:val="Hyperlink"/>
          <w:rFonts w:eastAsiaTheme="majorEastAsia"/>
          <w:color w:val="auto"/>
          <w:sz w:val="24"/>
        </w:rPr>
        <w:t xml:space="preserve">2.1.4. </w:t>
      </w:r>
      <w:r w:rsidRPr="008717EB">
        <w:rPr>
          <w:sz w:val="24"/>
        </w:rPr>
        <w:t>The report of the Deans' self-evaluation questionnaire at UIBM is carried out once a year and is published on the website.</w:t>
      </w:r>
    </w:p>
    <w:p w14:paraId="08B56E2D" w14:textId="77777777" w:rsidR="003B4CC4" w:rsidRPr="008717EB" w:rsidRDefault="003B4CC4" w:rsidP="003B4CC4">
      <w:pPr>
        <w:pStyle w:val="ListParagraph1"/>
        <w:tabs>
          <w:tab w:val="left" w:pos="1581"/>
        </w:tabs>
        <w:spacing w:before="40"/>
        <w:ind w:left="1580" w:firstLine="0"/>
        <w:rPr>
          <w:sz w:val="24"/>
        </w:rPr>
      </w:pPr>
      <w:r w:rsidRPr="008717EB">
        <w:rPr>
          <w:sz w:val="24"/>
        </w:rPr>
        <w:t>2.1.5. The report of the evaluation questionnaire of the Deans by the academic staff of the UIBM academic units is carried out once a year and is published on the website.</w:t>
      </w:r>
    </w:p>
    <w:p w14:paraId="33505CCF" w14:textId="77777777" w:rsidR="003B4CC4" w:rsidRPr="008717EB" w:rsidRDefault="003B4CC4" w:rsidP="003B4CC4">
      <w:pPr>
        <w:pStyle w:val="ListParagraph1"/>
        <w:tabs>
          <w:tab w:val="left" w:pos="1581"/>
        </w:tabs>
        <w:spacing w:before="40"/>
        <w:ind w:left="1580" w:firstLine="0"/>
        <w:rPr>
          <w:sz w:val="24"/>
        </w:rPr>
      </w:pPr>
      <w:r w:rsidRPr="008717EB">
        <w:rPr>
          <w:sz w:val="24"/>
        </w:rPr>
        <w:t>2.1.6. The report of the academic staff evaluation questionnaire by the Dean is carried out once a year and is published on the website.</w:t>
      </w:r>
    </w:p>
    <w:p w14:paraId="2D054E56" w14:textId="77777777" w:rsidR="003B4CC4" w:rsidRPr="008717EB" w:rsidRDefault="003B4CC4" w:rsidP="003B4CC4">
      <w:pPr>
        <w:pStyle w:val="ListParagraph1"/>
        <w:tabs>
          <w:tab w:val="left" w:pos="1581"/>
        </w:tabs>
        <w:spacing w:before="40"/>
        <w:ind w:left="1580" w:firstLine="0"/>
        <w:rPr>
          <w:sz w:val="24"/>
        </w:rPr>
      </w:pPr>
      <w:r w:rsidRPr="008717EB">
        <w:rPr>
          <w:sz w:val="24"/>
        </w:rPr>
        <w:t>2.1.7. The report of the evaluation questionnaire of the Deans by the Rector of UIBM is carried out once a year and is published on the website.</w:t>
      </w:r>
    </w:p>
    <w:p w14:paraId="3F9B0A9D" w14:textId="77777777" w:rsidR="003B4CC4" w:rsidRPr="008717EB" w:rsidRDefault="003B4CC4" w:rsidP="003B4CC4">
      <w:pPr>
        <w:pStyle w:val="ListParagraph1"/>
        <w:tabs>
          <w:tab w:val="left" w:pos="1581"/>
        </w:tabs>
        <w:spacing w:before="40"/>
        <w:ind w:left="1580" w:firstLine="0"/>
        <w:rPr>
          <w:sz w:val="24"/>
        </w:rPr>
      </w:pPr>
      <w:r w:rsidRPr="008717EB">
        <w:rPr>
          <w:sz w:val="24"/>
        </w:rPr>
        <w:t>2.1.8. The questionnaire report with external stakeholders is carried out once a year and is published on the website.</w:t>
      </w:r>
    </w:p>
    <w:p w14:paraId="39F30CEA" w14:textId="77777777" w:rsidR="003B4CC4" w:rsidRPr="008717EB" w:rsidRDefault="003B4CC4" w:rsidP="003B4CC4">
      <w:pPr>
        <w:pStyle w:val="ListParagraph1"/>
        <w:tabs>
          <w:tab w:val="left" w:pos="1581"/>
        </w:tabs>
        <w:spacing w:before="40"/>
        <w:ind w:left="1580" w:firstLine="0"/>
        <w:rPr>
          <w:sz w:val="24"/>
        </w:rPr>
      </w:pPr>
      <w:hyperlink r:id="rId16" w:history="1">
        <w:r w:rsidRPr="008717EB">
          <w:rPr>
            <w:rStyle w:val="Hyperlink"/>
            <w:rFonts w:eastAsiaTheme="majorEastAsia"/>
            <w:sz w:val="24"/>
          </w:rPr>
          <w:t>https://www.UIBM.net/wp-content/uploads/2020/12/Raport-permbledhes-per-pyetesoret-e-realizuar-me-palet-e-jashtme-te-interesit.pdf</w:t>
        </w:r>
      </w:hyperlink>
      <w:r w:rsidRPr="008717EB">
        <w:rPr>
          <w:sz w:val="24"/>
        </w:rPr>
        <w:t xml:space="preserve"> </w:t>
      </w:r>
    </w:p>
    <w:p w14:paraId="3C434BB8" w14:textId="77777777" w:rsidR="003B4CC4" w:rsidRPr="008717EB" w:rsidRDefault="003B4CC4" w:rsidP="003B4CC4">
      <w:pPr>
        <w:pStyle w:val="ListParagraph1"/>
        <w:tabs>
          <w:tab w:val="left" w:pos="1581"/>
        </w:tabs>
        <w:spacing w:before="40"/>
        <w:ind w:left="1580" w:firstLine="0"/>
        <w:rPr>
          <w:sz w:val="24"/>
        </w:rPr>
      </w:pPr>
      <w:r w:rsidRPr="008717EB">
        <w:rPr>
          <w:sz w:val="24"/>
        </w:rPr>
        <w:t>2.1.9. The report of the questionnaire with the graduates/ALUMNI is carried out once a year and is published on the website.</w:t>
      </w:r>
    </w:p>
    <w:p w14:paraId="7CBC9C18" w14:textId="77777777" w:rsidR="003B4CC4" w:rsidRPr="008717EB" w:rsidRDefault="003B4CC4" w:rsidP="003B4CC4">
      <w:pPr>
        <w:pStyle w:val="ListParagraph1"/>
        <w:tabs>
          <w:tab w:val="left" w:pos="1581"/>
        </w:tabs>
        <w:spacing w:before="40"/>
        <w:ind w:left="1580" w:firstLine="0"/>
        <w:rPr>
          <w:sz w:val="24"/>
        </w:rPr>
      </w:pPr>
      <w:hyperlink r:id="rId17" w:history="1">
        <w:r w:rsidRPr="008717EB">
          <w:rPr>
            <w:rStyle w:val="Hyperlink"/>
            <w:rFonts w:eastAsiaTheme="majorEastAsia"/>
            <w:sz w:val="24"/>
          </w:rPr>
          <w:t>https://www.UIBM.net/wp-content/uploads/2020/12/Raport-permbledhes-per-pyetesoret-e-realizuar-me-rrjetin-ALUMNI.pdf</w:t>
        </w:r>
      </w:hyperlink>
      <w:r w:rsidRPr="008717EB">
        <w:rPr>
          <w:sz w:val="24"/>
        </w:rPr>
        <w:t xml:space="preserve"> </w:t>
      </w:r>
    </w:p>
    <w:p w14:paraId="6ABD4525" w14:textId="77777777" w:rsidR="003B4CC4" w:rsidRPr="008717EB" w:rsidRDefault="003B4CC4" w:rsidP="003B4CC4">
      <w:pPr>
        <w:pStyle w:val="ListParagraph1"/>
        <w:tabs>
          <w:tab w:val="left" w:pos="1581"/>
        </w:tabs>
        <w:spacing w:before="40"/>
        <w:ind w:left="1580" w:firstLine="0"/>
        <w:rPr>
          <w:sz w:val="24"/>
        </w:rPr>
      </w:pPr>
      <w:r w:rsidRPr="008717EB">
        <w:rPr>
          <w:sz w:val="24"/>
        </w:rPr>
        <w:t>2.1.10. The report of the questionnaire with the administrative staff at UIBM is carried out once a year and is published on the website.</w:t>
      </w:r>
    </w:p>
    <w:p w14:paraId="7A12832A" w14:textId="77777777" w:rsidR="003B4CC4" w:rsidRPr="008717EB" w:rsidRDefault="003B4CC4" w:rsidP="003B4CC4">
      <w:pPr>
        <w:pStyle w:val="ListParagraph1"/>
        <w:tabs>
          <w:tab w:val="left" w:pos="1581"/>
        </w:tabs>
        <w:spacing w:before="40"/>
        <w:ind w:left="1580" w:firstLine="0"/>
        <w:rPr>
          <w:sz w:val="24"/>
        </w:rPr>
      </w:pPr>
      <w:r w:rsidRPr="008717EB">
        <w:rPr>
          <w:sz w:val="24"/>
        </w:rPr>
        <w:t>2.1.11. The report of the questionnaire with the academic staff at UIBM is carried out once a year and is published on the website.</w:t>
      </w:r>
    </w:p>
    <w:p w14:paraId="333EE396" w14:textId="77777777" w:rsidR="003B4CC4" w:rsidRPr="008717EB" w:rsidRDefault="003B4CC4" w:rsidP="003B4CC4">
      <w:pPr>
        <w:pStyle w:val="ListParagraph1"/>
        <w:tabs>
          <w:tab w:val="left" w:pos="1581"/>
        </w:tabs>
        <w:spacing w:before="40"/>
        <w:ind w:left="1580" w:firstLine="0"/>
        <w:rPr>
          <w:sz w:val="24"/>
        </w:rPr>
      </w:pPr>
      <w:r w:rsidRPr="008717EB">
        <w:rPr>
          <w:sz w:val="24"/>
        </w:rPr>
        <w:t xml:space="preserve">2.1.12. The questionnaire report for the evaluation of UIBM support services is carried out once a year and is published on the website. </w:t>
      </w:r>
    </w:p>
    <w:p w14:paraId="0EADB8C1" w14:textId="77777777" w:rsidR="003B4CC4" w:rsidRPr="008717EB" w:rsidRDefault="003B4CC4" w:rsidP="003B4CC4">
      <w:pPr>
        <w:pStyle w:val="ListParagraph1"/>
        <w:tabs>
          <w:tab w:val="left" w:pos="1581"/>
        </w:tabs>
        <w:spacing w:before="40"/>
        <w:ind w:left="1580" w:firstLine="0"/>
        <w:rPr>
          <w:sz w:val="24"/>
        </w:rPr>
      </w:pPr>
      <w:hyperlink r:id="rId18" w:history="1">
        <w:r w:rsidRPr="008717EB">
          <w:rPr>
            <w:rStyle w:val="Hyperlink"/>
            <w:rFonts w:eastAsiaTheme="majorEastAsia"/>
            <w:sz w:val="24"/>
          </w:rPr>
          <w:t>https://www.UIBM.net/wp-content/uploads/2021/12/Raport-permbledhes-per-vleresimin-e-sherbimeve-mbeshtetese-ne-UIBM-nga-stafi-akademik-dhe-studentet.pdf</w:t>
        </w:r>
      </w:hyperlink>
      <w:r w:rsidRPr="008717EB">
        <w:rPr>
          <w:sz w:val="24"/>
        </w:rPr>
        <w:t xml:space="preserve"> </w:t>
      </w:r>
    </w:p>
    <w:p w14:paraId="39956DA0" w14:textId="77777777" w:rsidR="003B4CC4" w:rsidRPr="008717EB" w:rsidRDefault="003B4CC4" w:rsidP="003B4CC4">
      <w:pPr>
        <w:pStyle w:val="ListParagraph1"/>
        <w:tabs>
          <w:tab w:val="left" w:pos="1581"/>
        </w:tabs>
        <w:spacing w:before="40"/>
        <w:ind w:left="1580" w:firstLine="0"/>
        <w:rPr>
          <w:sz w:val="24"/>
        </w:rPr>
      </w:pPr>
      <w:r w:rsidRPr="008717EB">
        <w:rPr>
          <w:sz w:val="24"/>
        </w:rPr>
        <w:t>2.1.13. The report of Peer to Peer evaluations has been made and published on the website.</w:t>
      </w:r>
    </w:p>
    <w:p w14:paraId="349B5EBB" w14:textId="77777777" w:rsidR="003B4CC4" w:rsidRPr="008717EB" w:rsidRDefault="003B4CC4" w:rsidP="003B4CC4">
      <w:pPr>
        <w:pStyle w:val="ListParagraph1"/>
        <w:tabs>
          <w:tab w:val="left" w:pos="1581"/>
        </w:tabs>
        <w:spacing w:before="40"/>
        <w:ind w:left="1580" w:firstLine="0"/>
        <w:rPr>
          <w:sz w:val="24"/>
        </w:rPr>
      </w:pPr>
      <w:r w:rsidRPr="008717EB">
        <w:rPr>
          <w:sz w:val="24"/>
        </w:rPr>
        <w:t>2.1.14. Number of meetings of quality assurance coordinators with academic staff</w:t>
      </w:r>
    </w:p>
    <w:p w14:paraId="478DE9F9" w14:textId="77777777" w:rsidR="003B4CC4" w:rsidRPr="008717EB" w:rsidRDefault="003B4CC4" w:rsidP="003B4CC4">
      <w:pPr>
        <w:pStyle w:val="ListParagraph1"/>
        <w:tabs>
          <w:tab w:val="left" w:pos="1581"/>
        </w:tabs>
        <w:spacing w:before="40"/>
        <w:ind w:left="1580" w:firstLine="0"/>
        <w:rPr>
          <w:sz w:val="24"/>
        </w:rPr>
      </w:pPr>
      <w:r w:rsidRPr="008717EB">
        <w:rPr>
          <w:sz w:val="24"/>
        </w:rPr>
        <w:t>2.1.15. Number of meetings of quality assurance coordinators with students</w:t>
      </w:r>
    </w:p>
    <w:p w14:paraId="2A55DE95" w14:textId="77777777" w:rsidR="003B4CC4" w:rsidRPr="008717EB" w:rsidRDefault="003B4CC4" w:rsidP="003B4CC4">
      <w:pPr>
        <w:pStyle w:val="ListParagraph1"/>
        <w:tabs>
          <w:tab w:val="left" w:pos="1581"/>
        </w:tabs>
        <w:spacing w:before="40"/>
        <w:ind w:left="1580" w:firstLine="0"/>
        <w:rPr>
          <w:sz w:val="24"/>
        </w:rPr>
      </w:pPr>
      <w:r w:rsidRPr="008717EB">
        <w:rPr>
          <w:sz w:val="24"/>
        </w:rPr>
        <w:lastRenderedPageBreak/>
        <w:t xml:space="preserve">2.1.16. Number of meetings of quality assurance coordinators with external stakeholders </w:t>
      </w:r>
    </w:p>
    <w:p w14:paraId="3B48CDE6" w14:textId="77777777" w:rsidR="003B4CC4" w:rsidRPr="008717EB" w:rsidRDefault="003B4CC4" w:rsidP="003B4CC4">
      <w:pPr>
        <w:pStyle w:val="ListParagraph1"/>
        <w:tabs>
          <w:tab w:val="left" w:pos="1581"/>
        </w:tabs>
        <w:spacing w:before="40"/>
        <w:ind w:left="1580" w:firstLine="0"/>
        <w:rPr>
          <w:sz w:val="19"/>
        </w:rPr>
      </w:pPr>
      <w:r w:rsidRPr="008717EB">
        <w:rPr>
          <w:sz w:val="24"/>
        </w:rPr>
        <w:t xml:space="preserve">2.1.17. Number of quality-related trainings for the last two years attended by quality coordinators </w:t>
      </w:r>
    </w:p>
    <w:tbl>
      <w:tblPr>
        <w:tblW w:w="9832" w:type="dxa"/>
        <w:tblInd w:w="100" w:type="dxa"/>
        <w:tblLayout w:type="fixed"/>
        <w:tblCellMar>
          <w:left w:w="0" w:type="dxa"/>
          <w:right w:w="0" w:type="dxa"/>
        </w:tblCellMar>
        <w:tblLook w:val="01E0" w:firstRow="1" w:lastRow="1" w:firstColumn="1" w:lastColumn="1" w:noHBand="0" w:noVBand="0"/>
      </w:tblPr>
      <w:tblGrid>
        <w:gridCol w:w="5749"/>
        <w:gridCol w:w="1361"/>
        <w:gridCol w:w="1359"/>
        <w:gridCol w:w="1363"/>
      </w:tblGrid>
      <w:tr w:rsidR="003B4CC4" w14:paraId="1A31EE57" w14:textId="77777777" w:rsidTr="003B4CC4">
        <w:trPr>
          <w:trHeight w:hRule="exact" w:val="322"/>
        </w:trPr>
        <w:tc>
          <w:tcPr>
            <w:tcW w:w="5749" w:type="dxa"/>
            <w:tcBorders>
              <w:top w:val="single" w:sz="4" w:space="0" w:color="auto"/>
              <w:left w:val="single" w:sz="4" w:space="0" w:color="auto"/>
              <w:bottom w:val="single" w:sz="4" w:space="0" w:color="auto"/>
              <w:right w:val="single" w:sz="4" w:space="0" w:color="auto"/>
            </w:tcBorders>
            <w:shd w:val="clear" w:color="auto" w:fill="auto"/>
            <w:vAlign w:val="bottom"/>
          </w:tcPr>
          <w:p w14:paraId="209AF059" w14:textId="7D9301CC" w:rsidR="003B4CC4" w:rsidRDefault="003B4CC4" w:rsidP="003B4CC4">
            <w:pPr>
              <w:spacing w:before="29"/>
              <w:ind w:left="2251" w:right="2253"/>
              <w:jc w:val="center"/>
              <w:rPr>
                <w:sz w:val="24"/>
                <w:szCs w:val="24"/>
              </w:rPr>
            </w:pPr>
            <w:r w:rsidRPr="008717EB">
              <w:rPr>
                <w:b/>
                <w:bCs/>
                <w:color w:val="000000"/>
                <w:sz w:val="24"/>
                <w:szCs w:val="24"/>
              </w:rPr>
              <w:t xml:space="preserve">Description </w:t>
            </w:r>
          </w:p>
        </w:tc>
        <w:tc>
          <w:tcPr>
            <w:tcW w:w="1361" w:type="dxa"/>
            <w:tcBorders>
              <w:top w:val="single" w:sz="5" w:space="0" w:color="000000"/>
              <w:left w:val="single" w:sz="5" w:space="0" w:color="000000"/>
              <w:bottom w:val="single" w:sz="5" w:space="0" w:color="000000"/>
              <w:right w:val="single" w:sz="5" w:space="0" w:color="000000"/>
            </w:tcBorders>
          </w:tcPr>
          <w:p w14:paraId="73034365" w14:textId="77777777" w:rsidR="003B4CC4" w:rsidRDefault="003B4CC4" w:rsidP="003B4CC4">
            <w:pPr>
              <w:spacing w:before="29"/>
              <w:ind w:left="160"/>
              <w:rPr>
                <w:sz w:val="24"/>
                <w:szCs w:val="24"/>
              </w:rPr>
            </w:pPr>
            <w:r>
              <w:rPr>
                <w:b/>
                <w:sz w:val="24"/>
                <w:szCs w:val="24"/>
              </w:rPr>
              <w:t>2018/2019</w:t>
            </w:r>
          </w:p>
        </w:tc>
        <w:tc>
          <w:tcPr>
            <w:tcW w:w="1359" w:type="dxa"/>
            <w:tcBorders>
              <w:top w:val="single" w:sz="5" w:space="0" w:color="000000"/>
              <w:left w:val="single" w:sz="5" w:space="0" w:color="000000"/>
              <w:bottom w:val="single" w:sz="5" w:space="0" w:color="000000"/>
              <w:right w:val="single" w:sz="5" w:space="0" w:color="000000"/>
            </w:tcBorders>
          </w:tcPr>
          <w:p w14:paraId="5F3D7B51" w14:textId="77777777" w:rsidR="003B4CC4" w:rsidRDefault="003B4CC4" w:rsidP="003B4CC4">
            <w:pPr>
              <w:spacing w:before="29"/>
              <w:ind w:left="157"/>
              <w:rPr>
                <w:sz w:val="24"/>
                <w:szCs w:val="24"/>
              </w:rPr>
            </w:pPr>
            <w:r>
              <w:rPr>
                <w:b/>
                <w:sz w:val="24"/>
                <w:szCs w:val="24"/>
              </w:rPr>
              <w:t>2019/2020</w:t>
            </w:r>
          </w:p>
        </w:tc>
        <w:tc>
          <w:tcPr>
            <w:tcW w:w="1363" w:type="dxa"/>
            <w:tcBorders>
              <w:top w:val="single" w:sz="5" w:space="0" w:color="000000"/>
              <w:left w:val="single" w:sz="5" w:space="0" w:color="000000"/>
              <w:bottom w:val="single" w:sz="5" w:space="0" w:color="000000"/>
              <w:right w:val="single" w:sz="5" w:space="0" w:color="000000"/>
            </w:tcBorders>
          </w:tcPr>
          <w:p w14:paraId="54B0B58E" w14:textId="77777777" w:rsidR="003B4CC4" w:rsidRDefault="003B4CC4" w:rsidP="003B4CC4">
            <w:pPr>
              <w:spacing w:before="29"/>
              <w:ind w:left="162"/>
              <w:rPr>
                <w:sz w:val="24"/>
                <w:szCs w:val="24"/>
              </w:rPr>
            </w:pPr>
            <w:r>
              <w:rPr>
                <w:b/>
                <w:sz w:val="24"/>
                <w:szCs w:val="24"/>
              </w:rPr>
              <w:t>2020/2021</w:t>
            </w:r>
          </w:p>
        </w:tc>
      </w:tr>
      <w:tr w:rsidR="003B4CC4" w14:paraId="3129EBB1" w14:textId="77777777" w:rsidTr="003B4CC4">
        <w:trPr>
          <w:trHeight w:hRule="exact" w:val="562"/>
        </w:trPr>
        <w:tc>
          <w:tcPr>
            <w:tcW w:w="5749" w:type="dxa"/>
            <w:tcBorders>
              <w:top w:val="nil"/>
              <w:left w:val="single" w:sz="4" w:space="0" w:color="auto"/>
              <w:bottom w:val="single" w:sz="4" w:space="0" w:color="auto"/>
              <w:right w:val="single" w:sz="4" w:space="0" w:color="auto"/>
            </w:tcBorders>
            <w:shd w:val="clear" w:color="auto" w:fill="auto"/>
            <w:vAlign w:val="bottom"/>
          </w:tcPr>
          <w:p w14:paraId="49389212" w14:textId="514B9B9A" w:rsidR="003B4CC4" w:rsidRDefault="003B4CC4" w:rsidP="003B4CC4">
            <w:pPr>
              <w:ind w:left="103"/>
              <w:rPr>
                <w:sz w:val="24"/>
                <w:szCs w:val="24"/>
              </w:rPr>
            </w:pPr>
            <w:r w:rsidRPr="008717EB">
              <w:rPr>
                <w:color w:val="000000"/>
                <w:sz w:val="24"/>
                <w:szCs w:val="24"/>
              </w:rPr>
              <w:t xml:space="preserve">Number of meetings of quality assurance coordinators with academic staff  </w:t>
            </w:r>
          </w:p>
        </w:tc>
        <w:tc>
          <w:tcPr>
            <w:tcW w:w="1361" w:type="dxa"/>
            <w:tcBorders>
              <w:top w:val="single" w:sz="5" w:space="0" w:color="000000"/>
              <w:left w:val="single" w:sz="5" w:space="0" w:color="000000"/>
              <w:bottom w:val="single" w:sz="5" w:space="0" w:color="000000"/>
              <w:right w:val="single" w:sz="5" w:space="0" w:color="000000"/>
            </w:tcBorders>
          </w:tcPr>
          <w:p w14:paraId="1A489FF9" w14:textId="77777777" w:rsidR="003B4CC4" w:rsidRDefault="003B4CC4" w:rsidP="003B4CC4">
            <w:pPr>
              <w:spacing w:before="5" w:line="120" w:lineRule="exact"/>
              <w:rPr>
                <w:sz w:val="13"/>
                <w:szCs w:val="13"/>
              </w:rPr>
            </w:pPr>
          </w:p>
          <w:p w14:paraId="6F2DC85B" w14:textId="77777777" w:rsidR="003B4CC4" w:rsidRDefault="003B4CC4" w:rsidP="003B4CC4">
            <w:pPr>
              <w:ind w:left="582" w:right="583"/>
              <w:jc w:val="center"/>
              <w:rPr>
                <w:rFonts w:ascii="Calibri" w:eastAsia="Calibri" w:hAnsi="Calibri" w:cs="Calibri"/>
              </w:rPr>
            </w:pPr>
            <w:r>
              <w:rPr>
                <w:rFonts w:ascii="Calibri" w:eastAsia="Calibri" w:hAnsi="Calibri" w:cs="Calibri"/>
              </w:rPr>
              <w:t>8</w:t>
            </w:r>
          </w:p>
        </w:tc>
        <w:tc>
          <w:tcPr>
            <w:tcW w:w="1359" w:type="dxa"/>
            <w:tcBorders>
              <w:top w:val="single" w:sz="5" w:space="0" w:color="000000"/>
              <w:left w:val="single" w:sz="5" w:space="0" w:color="000000"/>
              <w:bottom w:val="single" w:sz="5" w:space="0" w:color="000000"/>
              <w:right w:val="single" w:sz="5" w:space="0" w:color="000000"/>
            </w:tcBorders>
          </w:tcPr>
          <w:p w14:paraId="4A6C2E0A" w14:textId="77777777" w:rsidR="003B4CC4" w:rsidRDefault="003B4CC4" w:rsidP="003B4CC4">
            <w:pPr>
              <w:spacing w:before="5" w:line="120" w:lineRule="exact"/>
              <w:rPr>
                <w:sz w:val="13"/>
                <w:szCs w:val="13"/>
              </w:rPr>
            </w:pPr>
          </w:p>
          <w:p w14:paraId="332F0D86" w14:textId="77777777" w:rsidR="003B4CC4" w:rsidRDefault="003B4CC4" w:rsidP="003B4CC4">
            <w:pPr>
              <w:ind w:left="579" w:right="583"/>
              <w:jc w:val="center"/>
              <w:rPr>
                <w:rFonts w:ascii="Calibri" w:eastAsia="Calibri" w:hAnsi="Calibri" w:cs="Calibri"/>
              </w:rPr>
            </w:pPr>
            <w:r>
              <w:rPr>
                <w:rFonts w:ascii="Calibri" w:eastAsia="Calibri" w:hAnsi="Calibri" w:cs="Calibri"/>
              </w:rPr>
              <w:t>7</w:t>
            </w:r>
          </w:p>
        </w:tc>
        <w:tc>
          <w:tcPr>
            <w:tcW w:w="1363" w:type="dxa"/>
            <w:tcBorders>
              <w:top w:val="single" w:sz="5" w:space="0" w:color="000000"/>
              <w:left w:val="single" w:sz="5" w:space="0" w:color="000000"/>
              <w:bottom w:val="single" w:sz="5" w:space="0" w:color="000000"/>
              <w:right w:val="single" w:sz="5" w:space="0" w:color="000000"/>
            </w:tcBorders>
          </w:tcPr>
          <w:p w14:paraId="2F26A9FE" w14:textId="77777777" w:rsidR="003B4CC4" w:rsidRDefault="003B4CC4" w:rsidP="003B4CC4">
            <w:pPr>
              <w:spacing w:before="5" w:line="120" w:lineRule="exact"/>
              <w:rPr>
                <w:sz w:val="13"/>
                <w:szCs w:val="13"/>
              </w:rPr>
            </w:pPr>
          </w:p>
          <w:p w14:paraId="795446B8" w14:textId="77777777" w:rsidR="003B4CC4" w:rsidRDefault="003B4CC4" w:rsidP="003B4CC4">
            <w:pPr>
              <w:ind w:left="574" w:right="572"/>
              <w:jc w:val="center"/>
              <w:rPr>
                <w:rFonts w:ascii="Calibri" w:eastAsia="Calibri" w:hAnsi="Calibri" w:cs="Calibri"/>
              </w:rPr>
            </w:pPr>
            <w:r>
              <w:rPr>
                <w:rFonts w:ascii="Calibri" w:eastAsia="Calibri" w:hAnsi="Calibri" w:cs="Calibri"/>
              </w:rPr>
              <w:t>8</w:t>
            </w:r>
          </w:p>
        </w:tc>
      </w:tr>
      <w:tr w:rsidR="003B4CC4" w14:paraId="123CD22E" w14:textId="77777777" w:rsidTr="003B4CC4">
        <w:trPr>
          <w:trHeight w:hRule="exact" w:val="564"/>
        </w:trPr>
        <w:tc>
          <w:tcPr>
            <w:tcW w:w="5749" w:type="dxa"/>
            <w:tcBorders>
              <w:top w:val="nil"/>
              <w:left w:val="single" w:sz="4" w:space="0" w:color="auto"/>
              <w:bottom w:val="single" w:sz="4" w:space="0" w:color="auto"/>
              <w:right w:val="single" w:sz="4" w:space="0" w:color="auto"/>
            </w:tcBorders>
            <w:shd w:val="clear" w:color="auto" w:fill="auto"/>
            <w:vAlign w:val="bottom"/>
          </w:tcPr>
          <w:p w14:paraId="322B1833" w14:textId="1745DBCA" w:rsidR="003B4CC4" w:rsidRDefault="003B4CC4" w:rsidP="003B4CC4">
            <w:pPr>
              <w:ind w:left="103"/>
              <w:rPr>
                <w:sz w:val="24"/>
                <w:szCs w:val="24"/>
              </w:rPr>
            </w:pPr>
            <w:r w:rsidRPr="008717EB">
              <w:rPr>
                <w:color w:val="000000"/>
                <w:sz w:val="24"/>
                <w:szCs w:val="24"/>
              </w:rPr>
              <w:t xml:space="preserve">Number of meetings of quality assurance coordinators with students </w:t>
            </w:r>
          </w:p>
        </w:tc>
        <w:tc>
          <w:tcPr>
            <w:tcW w:w="1361" w:type="dxa"/>
            <w:tcBorders>
              <w:top w:val="single" w:sz="5" w:space="0" w:color="000000"/>
              <w:left w:val="single" w:sz="5" w:space="0" w:color="000000"/>
              <w:bottom w:val="single" w:sz="5" w:space="0" w:color="000000"/>
              <w:right w:val="single" w:sz="5" w:space="0" w:color="000000"/>
            </w:tcBorders>
          </w:tcPr>
          <w:p w14:paraId="3A4C2AD4" w14:textId="77777777" w:rsidR="003B4CC4" w:rsidRDefault="003B4CC4" w:rsidP="003B4CC4">
            <w:pPr>
              <w:spacing w:before="5" w:line="120" w:lineRule="exact"/>
              <w:rPr>
                <w:sz w:val="13"/>
                <w:szCs w:val="13"/>
              </w:rPr>
            </w:pPr>
          </w:p>
          <w:p w14:paraId="1713D9BD" w14:textId="77777777" w:rsidR="003B4CC4" w:rsidRDefault="003B4CC4" w:rsidP="003B4CC4">
            <w:pPr>
              <w:ind w:left="582" w:right="583"/>
              <w:jc w:val="center"/>
              <w:rPr>
                <w:rFonts w:ascii="Calibri" w:eastAsia="Calibri" w:hAnsi="Calibri" w:cs="Calibri"/>
              </w:rPr>
            </w:pPr>
            <w:r>
              <w:rPr>
                <w:rFonts w:ascii="Calibri" w:eastAsia="Calibri" w:hAnsi="Calibri" w:cs="Calibri"/>
              </w:rPr>
              <w:t>3</w:t>
            </w:r>
          </w:p>
        </w:tc>
        <w:tc>
          <w:tcPr>
            <w:tcW w:w="1359" w:type="dxa"/>
            <w:tcBorders>
              <w:top w:val="single" w:sz="5" w:space="0" w:color="000000"/>
              <w:left w:val="single" w:sz="5" w:space="0" w:color="000000"/>
              <w:bottom w:val="single" w:sz="5" w:space="0" w:color="000000"/>
              <w:right w:val="single" w:sz="5" w:space="0" w:color="000000"/>
            </w:tcBorders>
          </w:tcPr>
          <w:p w14:paraId="6F94EF84" w14:textId="77777777" w:rsidR="003B4CC4" w:rsidRDefault="003B4CC4" w:rsidP="003B4CC4">
            <w:pPr>
              <w:spacing w:before="5" w:line="120" w:lineRule="exact"/>
              <w:rPr>
                <w:sz w:val="13"/>
                <w:szCs w:val="13"/>
              </w:rPr>
            </w:pPr>
          </w:p>
          <w:p w14:paraId="3FB57C36" w14:textId="77777777" w:rsidR="003B4CC4" w:rsidRDefault="003B4CC4" w:rsidP="003B4CC4">
            <w:pPr>
              <w:ind w:left="579" w:right="583"/>
              <w:jc w:val="center"/>
              <w:rPr>
                <w:rFonts w:ascii="Calibri" w:eastAsia="Calibri" w:hAnsi="Calibri" w:cs="Calibri"/>
              </w:rPr>
            </w:pPr>
            <w:r>
              <w:rPr>
                <w:rFonts w:ascii="Calibri" w:eastAsia="Calibri" w:hAnsi="Calibri" w:cs="Calibri"/>
              </w:rPr>
              <w:t>4</w:t>
            </w:r>
          </w:p>
        </w:tc>
        <w:tc>
          <w:tcPr>
            <w:tcW w:w="1363" w:type="dxa"/>
            <w:tcBorders>
              <w:top w:val="single" w:sz="5" w:space="0" w:color="000000"/>
              <w:left w:val="single" w:sz="5" w:space="0" w:color="000000"/>
              <w:bottom w:val="single" w:sz="5" w:space="0" w:color="000000"/>
              <w:right w:val="single" w:sz="5" w:space="0" w:color="000000"/>
            </w:tcBorders>
          </w:tcPr>
          <w:p w14:paraId="306AF4C4" w14:textId="77777777" w:rsidR="003B4CC4" w:rsidRDefault="003B4CC4" w:rsidP="003B4CC4">
            <w:pPr>
              <w:ind w:left="573" w:right="572"/>
              <w:jc w:val="center"/>
              <w:rPr>
                <w:rFonts w:ascii="Calibri" w:eastAsia="Calibri" w:hAnsi="Calibri" w:cs="Calibri"/>
              </w:rPr>
            </w:pPr>
            <w:r>
              <w:rPr>
                <w:rFonts w:ascii="Calibri" w:eastAsia="Calibri" w:hAnsi="Calibri" w:cs="Calibri"/>
              </w:rPr>
              <w:t>5</w:t>
            </w:r>
          </w:p>
        </w:tc>
      </w:tr>
      <w:tr w:rsidR="003B4CC4" w14:paraId="15E1B435" w14:textId="77777777" w:rsidTr="003B4CC4">
        <w:trPr>
          <w:trHeight w:hRule="exact" w:val="562"/>
        </w:trPr>
        <w:tc>
          <w:tcPr>
            <w:tcW w:w="5749" w:type="dxa"/>
            <w:tcBorders>
              <w:top w:val="nil"/>
              <w:left w:val="single" w:sz="4" w:space="0" w:color="auto"/>
              <w:bottom w:val="single" w:sz="4" w:space="0" w:color="auto"/>
              <w:right w:val="single" w:sz="4" w:space="0" w:color="auto"/>
            </w:tcBorders>
            <w:shd w:val="clear" w:color="auto" w:fill="auto"/>
            <w:vAlign w:val="bottom"/>
          </w:tcPr>
          <w:p w14:paraId="43223F5D" w14:textId="197DA4F3" w:rsidR="003B4CC4" w:rsidRDefault="003B4CC4" w:rsidP="003B4CC4">
            <w:pPr>
              <w:ind w:left="103"/>
              <w:rPr>
                <w:sz w:val="24"/>
                <w:szCs w:val="24"/>
              </w:rPr>
            </w:pPr>
            <w:r w:rsidRPr="008717EB">
              <w:rPr>
                <w:color w:val="000000"/>
                <w:sz w:val="24"/>
                <w:szCs w:val="24"/>
              </w:rPr>
              <w:t xml:space="preserve">Number of meetings of quality assurance coordinators with external stakeholders </w:t>
            </w:r>
          </w:p>
        </w:tc>
        <w:tc>
          <w:tcPr>
            <w:tcW w:w="1361" w:type="dxa"/>
            <w:tcBorders>
              <w:top w:val="single" w:sz="5" w:space="0" w:color="000000"/>
              <w:left w:val="single" w:sz="5" w:space="0" w:color="000000"/>
              <w:bottom w:val="single" w:sz="5" w:space="0" w:color="000000"/>
              <w:right w:val="single" w:sz="5" w:space="0" w:color="000000"/>
            </w:tcBorders>
          </w:tcPr>
          <w:p w14:paraId="13E5B76B" w14:textId="77777777" w:rsidR="003B4CC4" w:rsidRDefault="003B4CC4" w:rsidP="003B4CC4">
            <w:pPr>
              <w:spacing w:before="5" w:line="120" w:lineRule="exact"/>
              <w:rPr>
                <w:sz w:val="13"/>
                <w:szCs w:val="13"/>
              </w:rPr>
            </w:pPr>
          </w:p>
          <w:p w14:paraId="6EBA352C" w14:textId="77777777" w:rsidR="003B4CC4" w:rsidRDefault="003B4CC4" w:rsidP="003B4CC4">
            <w:pPr>
              <w:ind w:left="582" w:right="583"/>
              <w:jc w:val="center"/>
              <w:rPr>
                <w:rFonts w:ascii="Calibri" w:eastAsia="Calibri" w:hAnsi="Calibri" w:cs="Calibri"/>
              </w:rPr>
            </w:pPr>
            <w:r>
              <w:rPr>
                <w:rFonts w:ascii="Calibri" w:eastAsia="Calibri" w:hAnsi="Calibri" w:cs="Calibri"/>
              </w:rPr>
              <w:t>2</w:t>
            </w:r>
          </w:p>
        </w:tc>
        <w:tc>
          <w:tcPr>
            <w:tcW w:w="1359" w:type="dxa"/>
            <w:tcBorders>
              <w:top w:val="single" w:sz="5" w:space="0" w:color="000000"/>
              <w:left w:val="single" w:sz="5" w:space="0" w:color="000000"/>
              <w:bottom w:val="single" w:sz="5" w:space="0" w:color="000000"/>
              <w:right w:val="single" w:sz="5" w:space="0" w:color="000000"/>
            </w:tcBorders>
          </w:tcPr>
          <w:p w14:paraId="7896C6C0" w14:textId="77777777" w:rsidR="003B4CC4" w:rsidRDefault="003B4CC4" w:rsidP="003B4CC4">
            <w:pPr>
              <w:spacing w:before="5" w:line="120" w:lineRule="exact"/>
              <w:rPr>
                <w:sz w:val="13"/>
                <w:szCs w:val="13"/>
              </w:rPr>
            </w:pPr>
          </w:p>
          <w:p w14:paraId="4B53B800" w14:textId="77777777" w:rsidR="003B4CC4" w:rsidRDefault="003B4CC4" w:rsidP="003B4CC4">
            <w:pPr>
              <w:ind w:left="579" w:right="583"/>
              <w:jc w:val="center"/>
              <w:rPr>
                <w:rFonts w:ascii="Calibri" w:eastAsia="Calibri" w:hAnsi="Calibri" w:cs="Calibri"/>
              </w:rPr>
            </w:pPr>
            <w:r>
              <w:rPr>
                <w:rFonts w:ascii="Calibri" w:eastAsia="Calibri" w:hAnsi="Calibri" w:cs="Calibri"/>
              </w:rPr>
              <w:t>3</w:t>
            </w:r>
          </w:p>
        </w:tc>
        <w:tc>
          <w:tcPr>
            <w:tcW w:w="1363" w:type="dxa"/>
            <w:tcBorders>
              <w:top w:val="single" w:sz="5" w:space="0" w:color="000000"/>
              <w:left w:val="single" w:sz="5" w:space="0" w:color="000000"/>
              <w:bottom w:val="single" w:sz="5" w:space="0" w:color="000000"/>
              <w:right w:val="single" w:sz="5" w:space="0" w:color="000000"/>
            </w:tcBorders>
          </w:tcPr>
          <w:p w14:paraId="65C6A267" w14:textId="77777777" w:rsidR="003B4CC4" w:rsidRDefault="003B4CC4" w:rsidP="003B4CC4">
            <w:pPr>
              <w:spacing w:before="5" w:line="120" w:lineRule="exact"/>
              <w:rPr>
                <w:sz w:val="13"/>
                <w:szCs w:val="13"/>
              </w:rPr>
            </w:pPr>
          </w:p>
          <w:p w14:paraId="1051316C" w14:textId="77777777" w:rsidR="003B4CC4" w:rsidRDefault="003B4CC4" w:rsidP="003B4CC4">
            <w:pPr>
              <w:ind w:left="573" w:right="572"/>
              <w:jc w:val="center"/>
              <w:rPr>
                <w:rFonts w:ascii="Calibri" w:eastAsia="Calibri" w:hAnsi="Calibri" w:cs="Calibri"/>
              </w:rPr>
            </w:pPr>
            <w:r>
              <w:rPr>
                <w:rFonts w:ascii="Calibri" w:eastAsia="Calibri" w:hAnsi="Calibri" w:cs="Calibri"/>
              </w:rPr>
              <w:t>3</w:t>
            </w:r>
          </w:p>
        </w:tc>
      </w:tr>
      <w:tr w:rsidR="003B4CC4" w14:paraId="0EC186F6" w14:textId="77777777" w:rsidTr="003B4CC4">
        <w:trPr>
          <w:trHeight w:hRule="exact" w:val="562"/>
        </w:trPr>
        <w:tc>
          <w:tcPr>
            <w:tcW w:w="5749" w:type="dxa"/>
            <w:tcBorders>
              <w:top w:val="single" w:sz="5" w:space="0" w:color="000000"/>
              <w:left w:val="single" w:sz="5" w:space="0" w:color="000000"/>
              <w:bottom w:val="single" w:sz="5" w:space="0" w:color="000000"/>
              <w:right w:val="single" w:sz="5" w:space="0" w:color="000000"/>
            </w:tcBorders>
          </w:tcPr>
          <w:p w14:paraId="220BB237" w14:textId="04D5F2DA" w:rsidR="003B4CC4" w:rsidRDefault="003B4CC4" w:rsidP="003B4CC4">
            <w:pPr>
              <w:ind w:left="103"/>
              <w:rPr>
                <w:sz w:val="24"/>
                <w:szCs w:val="24"/>
              </w:rPr>
            </w:pPr>
            <w:r w:rsidRPr="008717EB">
              <w:rPr>
                <w:color w:val="000000"/>
                <w:sz w:val="24"/>
                <w:szCs w:val="24"/>
              </w:rPr>
              <w:t>Number of quality-related trainings for the last two years attended by quality coordinators</w:t>
            </w:r>
          </w:p>
        </w:tc>
        <w:tc>
          <w:tcPr>
            <w:tcW w:w="1361" w:type="dxa"/>
            <w:tcBorders>
              <w:top w:val="single" w:sz="5" w:space="0" w:color="000000"/>
              <w:left w:val="single" w:sz="5" w:space="0" w:color="000000"/>
              <w:bottom w:val="single" w:sz="5" w:space="0" w:color="000000"/>
              <w:right w:val="single" w:sz="5" w:space="0" w:color="000000"/>
            </w:tcBorders>
          </w:tcPr>
          <w:p w14:paraId="35C0A652" w14:textId="77777777" w:rsidR="003B4CC4" w:rsidRDefault="003B4CC4" w:rsidP="003B4CC4">
            <w:pPr>
              <w:spacing w:before="5" w:line="120" w:lineRule="exact"/>
              <w:rPr>
                <w:sz w:val="13"/>
                <w:szCs w:val="13"/>
              </w:rPr>
            </w:pPr>
          </w:p>
          <w:p w14:paraId="3AB9766D" w14:textId="77777777" w:rsidR="003B4CC4" w:rsidRDefault="003B4CC4" w:rsidP="003B4CC4">
            <w:pPr>
              <w:ind w:left="582" w:right="583"/>
              <w:jc w:val="center"/>
              <w:rPr>
                <w:rFonts w:ascii="Calibri" w:eastAsia="Calibri" w:hAnsi="Calibri" w:cs="Calibri"/>
              </w:rPr>
            </w:pPr>
            <w:r>
              <w:rPr>
                <w:rFonts w:ascii="Calibri" w:eastAsia="Calibri" w:hAnsi="Calibri" w:cs="Calibri"/>
              </w:rPr>
              <w:t>1</w:t>
            </w:r>
          </w:p>
        </w:tc>
        <w:tc>
          <w:tcPr>
            <w:tcW w:w="1359" w:type="dxa"/>
            <w:tcBorders>
              <w:top w:val="single" w:sz="5" w:space="0" w:color="000000"/>
              <w:left w:val="single" w:sz="5" w:space="0" w:color="000000"/>
              <w:bottom w:val="single" w:sz="5" w:space="0" w:color="000000"/>
              <w:right w:val="single" w:sz="5" w:space="0" w:color="000000"/>
            </w:tcBorders>
          </w:tcPr>
          <w:p w14:paraId="7800F6E1" w14:textId="77777777" w:rsidR="003B4CC4" w:rsidRDefault="003B4CC4" w:rsidP="003B4CC4">
            <w:pPr>
              <w:spacing w:before="5" w:line="120" w:lineRule="exact"/>
              <w:rPr>
                <w:sz w:val="13"/>
                <w:szCs w:val="13"/>
              </w:rPr>
            </w:pPr>
          </w:p>
          <w:p w14:paraId="580C1A49" w14:textId="77777777" w:rsidR="003B4CC4" w:rsidRDefault="003B4CC4" w:rsidP="003B4CC4">
            <w:pPr>
              <w:ind w:left="579" w:right="583"/>
              <w:jc w:val="center"/>
              <w:rPr>
                <w:rFonts w:ascii="Calibri" w:eastAsia="Calibri" w:hAnsi="Calibri" w:cs="Calibri"/>
              </w:rPr>
            </w:pPr>
            <w:r>
              <w:rPr>
                <w:rFonts w:ascii="Calibri" w:eastAsia="Calibri" w:hAnsi="Calibri" w:cs="Calibri"/>
              </w:rPr>
              <w:t>1</w:t>
            </w:r>
          </w:p>
        </w:tc>
        <w:tc>
          <w:tcPr>
            <w:tcW w:w="1363" w:type="dxa"/>
            <w:tcBorders>
              <w:top w:val="single" w:sz="5" w:space="0" w:color="000000"/>
              <w:left w:val="single" w:sz="5" w:space="0" w:color="000000"/>
              <w:bottom w:val="single" w:sz="5" w:space="0" w:color="000000"/>
              <w:right w:val="single" w:sz="5" w:space="0" w:color="000000"/>
            </w:tcBorders>
          </w:tcPr>
          <w:p w14:paraId="635948CB" w14:textId="77777777" w:rsidR="003B4CC4" w:rsidRDefault="003B4CC4" w:rsidP="003B4CC4">
            <w:pPr>
              <w:spacing w:before="5" w:line="120" w:lineRule="exact"/>
              <w:rPr>
                <w:sz w:val="13"/>
                <w:szCs w:val="13"/>
              </w:rPr>
            </w:pPr>
          </w:p>
          <w:p w14:paraId="734A919F" w14:textId="77777777" w:rsidR="003B4CC4" w:rsidRDefault="003B4CC4" w:rsidP="003B4CC4">
            <w:pPr>
              <w:ind w:left="574" w:right="572"/>
              <w:jc w:val="center"/>
              <w:rPr>
                <w:rFonts w:ascii="Calibri" w:eastAsia="Calibri" w:hAnsi="Calibri" w:cs="Calibri"/>
              </w:rPr>
            </w:pPr>
            <w:r>
              <w:rPr>
                <w:rFonts w:ascii="Calibri" w:eastAsia="Calibri" w:hAnsi="Calibri" w:cs="Calibri"/>
              </w:rPr>
              <w:t>2</w:t>
            </w:r>
          </w:p>
        </w:tc>
      </w:tr>
    </w:tbl>
    <w:p w14:paraId="04EC5326" w14:textId="77777777" w:rsidR="00641447" w:rsidRDefault="00641447" w:rsidP="006F6F3A">
      <w:pPr>
        <w:spacing w:before="20" w:line="360" w:lineRule="auto"/>
        <w:ind w:left="140" w:right="140"/>
        <w:rPr>
          <w:sz w:val="24"/>
          <w:szCs w:val="24"/>
        </w:rPr>
      </w:pPr>
    </w:p>
    <w:p w14:paraId="78A6310A" w14:textId="77777777" w:rsidR="005936ED" w:rsidRDefault="005936ED" w:rsidP="006F6F3A">
      <w:pPr>
        <w:spacing w:before="20" w:line="360" w:lineRule="auto"/>
        <w:ind w:left="140" w:right="140"/>
        <w:rPr>
          <w:sz w:val="24"/>
          <w:szCs w:val="24"/>
        </w:rPr>
      </w:pPr>
    </w:p>
    <w:p w14:paraId="1AB43503" w14:textId="77777777" w:rsidR="005936ED" w:rsidRDefault="005936ED" w:rsidP="006F6F3A">
      <w:pPr>
        <w:spacing w:before="20" w:line="360" w:lineRule="auto"/>
        <w:ind w:left="140" w:right="140"/>
        <w:rPr>
          <w:sz w:val="24"/>
          <w:szCs w:val="24"/>
        </w:rPr>
      </w:pPr>
    </w:p>
    <w:p w14:paraId="0E62689E" w14:textId="77777777" w:rsidR="005936ED" w:rsidRDefault="005936ED" w:rsidP="006F6F3A">
      <w:pPr>
        <w:spacing w:before="20" w:line="360" w:lineRule="auto"/>
        <w:ind w:left="140" w:right="140"/>
        <w:rPr>
          <w:sz w:val="24"/>
          <w:szCs w:val="24"/>
        </w:rPr>
      </w:pPr>
    </w:p>
    <w:p w14:paraId="70543589" w14:textId="77777777" w:rsidR="005936ED" w:rsidRDefault="005936ED" w:rsidP="006F6F3A">
      <w:pPr>
        <w:spacing w:before="20" w:line="360" w:lineRule="auto"/>
        <w:ind w:left="140" w:right="140"/>
        <w:rPr>
          <w:sz w:val="24"/>
          <w:szCs w:val="24"/>
        </w:rPr>
      </w:pPr>
    </w:p>
    <w:p w14:paraId="6996B530" w14:textId="77777777" w:rsidR="005936ED" w:rsidRDefault="005936ED" w:rsidP="006F6F3A">
      <w:pPr>
        <w:spacing w:before="20" w:line="360" w:lineRule="auto"/>
        <w:ind w:left="140" w:right="140"/>
        <w:rPr>
          <w:sz w:val="24"/>
          <w:szCs w:val="24"/>
        </w:rPr>
      </w:pPr>
    </w:p>
    <w:p w14:paraId="55B1EC58" w14:textId="77777777" w:rsidR="005936ED" w:rsidRDefault="005936ED" w:rsidP="006F6F3A">
      <w:pPr>
        <w:spacing w:before="20" w:line="360" w:lineRule="auto"/>
        <w:ind w:left="140" w:right="140"/>
        <w:rPr>
          <w:sz w:val="24"/>
          <w:szCs w:val="24"/>
        </w:rPr>
      </w:pPr>
    </w:p>
    <w:p w14:paraId="25C4DA1E" w14:textId="77777777" w:rsidR="005936ED" w:rsidRDefault="005936ED" w:rsidP="006F6F3A">
      <w:pPr>
        <w:spacing w:before="20" w:line="360" w:lineRule="auto"/>
        <w:ind w:left="140" w:right="140"/>
        <w:rPr>
          <w:sz w:val="24"/>
          <w:szCs w:val="24"/>
        </w:rPr>
      </w:pPr>
    </w:p>
    <w:p w14:paraId="0BF064D4" w14:textId="77777777" w:rsidR="005936ED" w:rsidRDefault="005936ED" w:rsidP="006F6F3A">
      <w:pPr>
        <w:spacing w:before="20" w:line="360" w:lineRule="auto"/>
        <w:ind w:left="140" w:right="140"/>
        <w:rPr>
          <w:sz w:val="24"/>
          <w:szCs w:val="24"/>
        </w:rPr>
      </w:pPr>
    </w:p>
    <w:p w14:paraId="2058C7C6" w14:textId="77777777" w:rsidR="005936ED" w:rsidRDefault="005936ED" w:rsidP="006F6F3A">
      <w:pPr>
        <w:spacing w:before="20" w:line="360" w:lineRule="auto"/>
        <w:ind w:left="140" w:right="140"/>
        <w:rPr>
          <w:sz w:val="24"/>
          <w:szCs w:val="24"/>
        </w:rPr>
      </w:pPr>
    </w:p>
    <w:p w14:paraId="08F4B799" w14:textId="77777777" w:rsidR="005936ED" w:rsidRDefault="005936ED" w:rsidP="006F6F3A">
      <w:pPr>
        <w:spacing w:before="20" w:line="360" w:lineRule="auto"/>
        <w:ind w:left="140" w:right="140"/>
        <w:rPr>
          <w:sz w:val="24"/>
          <w:szCs w:val="24"/>
        </w:rPr>
      </w:pPr>
    </w:p>
    <w:p w14:paraId="2F3412B1" w14:textId="77777777" w:rsidR="005936ED" w:rsidRDefault="005936ED" w:rsidP="006F6F3A">
      <w:pPr>
        <w:spacing w:before="20" w:line="360" w:lineRule="auto"/>
        <w:ind w:left="140" w:right="140"/>
        <w:rPr>
          <w:sz w:val="24"/>
          <w:szCs w:val="24"/>
        </w:rPr>
      </w:pPr>
    </w:p>
    <w:p w14:paraId="7BBDED49" w14:textId="77777777" w:rsidR="005936ED" w:rsidRDefault="005936ED" w:rsidP="006F6F3A">
      <w:pPr>
        <w:spacing w:before="20" w:line="360" w:lineRule="auto"/>
        <w:ind w:left="140" w:right="140"/>
        <w:rPr>
          <w:sz w:val="24"/>
          <w:szCs w:val="24"/>
        </w:rPr>
      </w:pPr>
    </w:p>
    <w:p w14:paraId="4044F352" w14:textId="77777777" w:rsidR="005936ED" w:rsidRDefault="005936ED" w:rsidP="006F6F3A">
      <w:pPr>
        <w:spacing w:before="20" w:line="360" w:lineRule="auto"/>
        <w:ind w:left="140" w:right="140"/>
        <w:rPr>
          <w:sz w:val="24"/>
          <w:szCs w:val="24"/>
        </w:rPr>
      </w:pPr>
    </w:p>
    <w:p w14:paraId="3037568C" w14:textId="77777777" w:rsidR="005936ED" w:rsidRDefault="005936ED" w:rsidP="006F6F3A">
      <w:pPr>
        <w:spacing w:before="20" w:line="360" w:lineRule="auto"/>
        <w:ind w:left="140" w:right="140"/>
        <w:rPr>
          <w:sz w:val="24"/>
          <w:szCs w:val="24"/>
        </w:rPr>
      </w:pPr>
    </w:p>
    <w:p w14:paraId="560016D2" w14:textId="77777777" w:rsidR="005936ED" w:rsidRDefault="005936ED" w:rsidP="006F6F3A">
      <w:pPr>
        <w:spacing w:before="20" w:line="360" w:lineRule="auto"/>
        <w:ind w:left="140" w:right="140"/>
        <w:rPr>
          <w:sz w:val="24"/>
          <w:szCs w:val="24"/>
        </w:rPr>
      </w:pPr>
    </w:p>
    <w:p w14:paraId="5C784796" w14:textId="77777777" w:rsidR="005936ED" w:rsidRDefault="005936ED" w:rsidP="006F6F3A">
      <w:pPr>
        <w:spacing w:before="20" w:line="360" w:lineRule="auto"/>
        <w:ind w:left="140" w:right="140"/>
        <w:rPr>
          <w:sz w:val="24"/>
          <w:szCs w:val="24"/>
        </w:rPr>
      </w:pPr>
    </w:p>
    <w:p w14:paraId="0D5F2268" w14:textId="77777777" w:rsidR="005936ED" w:rsidRDefault="005936ED" w:rsidP="006F6F3A">
      <w:pPr>
        <w:spacing w:before="20" w:line="360" w:lineRule="auto"/>
        <w:ind w:left="140" w:right="140"/>
        <w:rPr>
          <w:sz w:val="24"/>
          <w:szCs w:val="24"/>
        </w:rPr>
      </w:pPr>
    </w:p>
    <w:p w14:paraId="15B7AC40" w14:textId="77777777" w:rsidR="005936ED" w:rsidRDefault="005936ED" w:rsidP="006F6F3A">
      <w:pPr>
        <w:spacing w:before="20" w:line="360" w:lineRule="auto"/>
        <w:ind w:left="140" w:right="140"/>
        <w:rPr>
          <w:sz w:val="24"/>
          <w:szCs w:val="24"/>
        </w:rPr>
      </w:pPr>
    </w:p>
    <w:p w14:paraId="4257DD21" w14:textId="77777777" w:rsidR="005936ED" w:rsidRDefault="005936ED" w:rsidP="006F6F3A">
      <w:pPr>
        <w:spacing w:before="20" w:line="360" w:lineRule="auto"/>
        <w:ind w:left="140" w:right="140"/>
        <w:rPr>
          <w:sz w:val="24"/>
          <w:szCs w:val="24"/>
        </w:rPr>
      </w:pPr>
    </w:p>
    <w:p w14:paraId="3FCB1893" w14:textId="77777777" w:rsidR="005936ED" w:rsidRDefault="005936ED" w:rsidP="006F6F3A">
      <w:pPr>
        <w:spacing w:before="20" w:line="360" w:lineRule="auto"/>
        <w:ind w:left="140" w:right="140"/>
        <w:rPr>
          <w:sz w:val="24"/>
          <w:szCs w:val="24"/>
        </w:rPr>
      </w:pPr>
    </w:p>
    <w:p w14:paraId="6D7A9438" w14:textId="77777777" w:rsidR="005936ED" w:rsidRPr="004043FC" w:rsidRDefault="005936ED" w:rsidP="006F6F3A">
      <w:pPr>
        <w:spacing w:before="20" w:line="360" w:lineRule="auto"/>
        <w:ind w:left="140" w:right="140"/>
        <w:rPr>
          <w:sz w:val="24"/>
          <w:szCs w:val="24"/>
        </w:rPr>
      </w:pPr>
    </w:p>
    <w:p w14:paraId="3AB09A1D" w14:textId="0101063C" w:rsidR="003B4CC4" w:rsidRPr="008717EB" w:rsidRDefault="003B4CC4" w:rsidP="005936ED">
      <w:pPr>
        <w:pStyle w:val="Heading1"/>
        <w:numPr>
          <w:ilvl w:val="0"/>
          <w:numId w:val="24"/>
        </w:numPr>
      </w:pPr>
      <w:bookmarkStart w:id="15" w:name="_Toc118755883"/>
      <w:r w:rsidRPr="005936ED">
        <w:lastRenderedPageBreak/>
        <w:t>Scientific Research</w:t>
      </w:r>
      <w:bookmarkEnd w:id="15"/>
      <w:r w:rsidRPr="005936ED">
        <w:tab/>
        <w:t xml:space="preserve"> </w:t>
      </w:r>
    </w:p>
    <w:p w14:paraId="2415188A" w14:textId="77777777" w:rsidR="003B4CC4" w:rsidRPr="008717EB" w:rsidRDefault="003B4CC4" w:rsidP="003B4CC4">
      <w:pPr>
        <w:pStyle w:val="BodyText"/>
        <w:spacing w:line="276" w:lineRule="auto"/>
        <w:ind w:left="140" w:right="137"/>
        <w:jc w:val="both"/>
      </w:pPr>
      <w:r w:rsidRPr="008717EB">
        <w:t>Within the academic units there are Institutes for Scientific Research.</w:t>
      </w:r>
    </w:p>
    <w:p w14:paraId="585B1CFB" w14:textId="77777777" w:rsidR="003B4CC4" w:rsidRPr="008717EB" w:rsidRDefault="003B4CC4" w:rsidP="003B4CC4">
      <w:pPr>
        <w:pStyle w:val="Heading1"/>
        <w:numPr>
          <w:ilvl w:val="1"/>
          <w:numId w:val="31"/>
        </w:numPr>
        <w:tabs>
          <w:tab w:val="left" w:pos="561"/>
        </w:tabs>
        <w:jc w:val="both"/>
      </w:pPr>
      <w:bookmarkStart w:id="16" w:name="_bookmark14"/>
      <w:bookmarkStart w:id="17" w:name="_Toc117520294"/>
      <w:bookmarkStart w:id="18" w:name="_Toc118755884"/>
      <w:bookmarkEnd w:id="16"/>
      <w:r w:rsidRPr="008717EB">
        <w:t>Scientific publications</w:t>
      </w:r>
      <w:bookmarkEnd w:id="17"/>
      <w:bookmarkEnd w:id="18"/>
      <w:r w:rsidRPr="008717EB">
        <w:t xml:space="preserve"> </w:t>
      </w:r>
    </w:p>
    <w:p w14:paraId="3A73A186" w14:textId="77777777" w:rsidR="003B4CC4" w:rsidRPr="008717EB" w:rsidRDefault="003B4CC4" w:rsidP="003B4CC4">
      <w:pPr>
        <w:pStyle w:val="ListParagraph1"/>
        <w:tabs>
          <w:tab w:val="left" w:pos="1475"/>
        </w:tabs>
        <w:spacing w:before="44" w:after="240" w:line="276" w:lineRule="auto"/>
        <w:ind w:left="1580" w:right="137" w:firstLine="0"/>
        <w:jc w:val="both"/>
        <w:rPr>
          <w:sz w:val="24"/>
        </w:rPr>
      </w:pPr>
      <w:r w:rsidRPr="008717EB">
        <w:rPr>
          <w:sz w:val="24"/>
        </w:rPr>
        <w:t>3.1.1. The number of scientific publications for the academic staff for the last two years as first/corresponding author published in scientific journals indexed in Web of Science and Scopus for the academic program/unit.</w:t>
      </w:r>
    </w:p>
    <w:p w14:paraId="01087171" w14:textId="77777777" w:rsidR="003B4CC4" w:rsidRPr="008717EB" w:rsidRDefault="003B4CC4" w:rsidP="003B4CC4">
      <w:pPr>
        <w:pStyle w:val="ListParagraph1"/>
        <w:tabs>
          <w:tab w:val="left" w:pos="1581"/>
        </w:tabs>
        <w:spacing w:before="0" w:line="278" w:lineRule="auto"/>
        <w:ind w:left="140" w:right="595" w:firstLine="0"/>
        <w:jc w:val="both"/>
        <w:rPr>
          <w:color w:val="FF0000"/>
          <w:sz w:val="24"/>
        </w:rPr>
      </w:pPr>
      <w:bookmarkStart w:id="19" w:name="_Toc117518430"/>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8</w:t>
      </w:r>
      <w:r w:rsidRPr="008717EB">
        <w:rPr>
          <w:b/>
          <w:sz w:val="24"/>
        </w:rPr>
        <w:fldChar w:fldCharType="end"/>
      </w:r>
      <w:r w:rsidRPr="008717EB">
        <w:rPr>
          <w:b/>
          <w:sz w:val="24"/>
        </w:rPr>
        <w:t>.</w:t>
      </w:r>
      <w:r w:rsidRPr="008717EB">
        <w:rPr>
          <w:i/>
          <w:sz w:val="24"/>
        </w:rPr>
        <w:t xml:space="preserve"> </w:t>
      </w:r>
      <w:r w:rsidRPr="008717EB">
        <w:rPr>
          <w:sz w:val="24"/>
        </w:rPr>
        <w:t>The number of scientific publications of the academic staff for the year 2019/2020 and 2020/2021 as first/corresponding author.</w:t>
      </w:r>
      <w:bookmarkEnd w:id="19"/>
    </w:p>
    <w:p w14:paraId="1D12185A" w14:textId="76086250" w:rsidR="006F6F3A" w:rsidRPr="004043FC" w:rsidRDefault="006F6F3A" w:rsidP="003B4CC4">
      <w:pPr>
        <w:shd w:val="clear" w:color="auto" w:fill="D9D9D9" w:themeFill="background1" w:themeFillShade="D9"/>
        <w:spacing w:before="29"/>
        <w:ind w:left="212"/>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4CC4" w:rsidRPr="004043FC" w14:paraId="2B55F2BC" w14:textId="77777777" w:rsidTr="003B4CC4">
        <w:tc>
          <w:tcPr>
            <w:tcW w:w="4680" w:type="dxa"/>
            <w:tcMar>
              <w:top w:w="100" w:type="dxa"/>
              <w:left w:w="100" w:type="dxa"/>
              <w:bottom w:w="100" w:type="dxa"/>
              <w:right w:w="100" w:type="dxa"/>
            </w:tcMar>
            <w:vAlign w:val="center"/>
          </w:tcPr>
          <w:p w14:paraId="5A3D082A" w14:textId="72D7B2DE" w:rsidR="003B4CC4" w:rsidRPr="004043FC" w:rsidRDefault="003B4CC4" w:rsidP="003B4CC4">
            <w:pPr>
              <w:pBdr>
                <w:top w:val="nil"/>
                <w:left w:val="nil"/>
                <w:bottom w:val="nil"/>
                <w:right w:val="nil"/>
                <w:between w:val="nil"/>
              </w:pBdr>
              <w:jc w:val="center"/>
              <w:rPr>
                <w:b/>
                <w:sz w:val="24"/>
                <w:szCs w:val="24"/>
              </w:rPr>
            </w:pPr>
            <w:r w:rsidRPr="008717EB">
              <w:rPr>
                <w:b/>
                <w:sz w:val="24"/>
              </w:rPr>
              <w:t>Year</w:t>
            </w:r>
          </w:p>
        </w:tc>
        <w:tc>
          <w:tcPr>
            <w:tcW w:w="4680" w:type="dxa"/>
            <w:tcMar>
              <w:top w:w="100" w:type="dxa"/>
              <w:left w:w="100" w:type="dxa"/>
              <w:bottom w:w="100" w:type="dxa"/>
              <w:right w:w="100" w:type="dxa"/>
            </w:tcMar>
            <w:vAlign w:val="center"/>
          </w:tcPr>
          <w:p w14:paraId="726F1A6E" w14:textId="10887691" w:rsidR="003B4CC4" w:rsidRPr="004043FC" w:rsidRDefault="003B4CC4" w:rsidP="003B4CC4">
            <w:pPr>
              <w:pBdr>
                <w:top w:val="nil"/>
                <w:left w:val="nil"/>
                <w:bottom w:val="nil"/>
                <w:right w:val="nil"/>
                <w:between w:val="nil"/>
              </w:pBdr>
              <w:jc w:val="center"/>
              <w:rPr>
                <w:b/>
                <w:sz w:val="24"/>
                <w:szCs w:val="24"/>
              </w:rPr>
            </w:pPr>
            <w:r w:rsidRPr="008717EB">
              <w:rPr>
                <w:b/>
                <w:sz w:val="24"/>
              </w:rPr>
              <w:t xml:space="preserve">Number of publications </w:t>
            </w:r>
          </w:p>
        </w:tc>
      </w:tr>
      <w:tr w:rsidR="003B4CC4" w:rsidRPr="004043FC" w14:paraId="5EB8CECA" w14:textId="77777777" w:rsidTr="0053302B">
        <w:tc>
          <w:tcPr>
            <w:tcW w:w="4680" w:type="dxa"/>
            <w:shd w:val="clear" w:color="auto" w:fill="auto"/>
            <w:tcMar>
              <w:top w:w="100" w:type="dxa"/>
              <w:left w:w="100" w:type="dxa"/>
              <w:bottom w:w="100" w:type="dxa"/>
              <w:right w:w="100" w:type="dxa"/>
            </w:tcMar>
          </w:tcPr>
          <w:p w14:paraId="1B4DEB0B" w14:textId="77777777" w:rsidR="003B4CC4" w:rsidRPr="004043FC" w:rsidRDefault="003B4CC4" w:rsidP="003B4CC4">
            <w:pPr>
              <w:pBdr>
                <w:top w:val="nil"/>
                <w:left w:val="nil"/>
                <w:bottom w:val="nil"/>
                <w:right w:val="nil"/>
                <w:between w:val="nil"/>
              </w:pBdr>
              <w:jc w:val="center"/>
              <w:rPr>
                <w:sz w:val="24"/>
                <w:szCs w:val="24"/>
              </w:rPr>
            </w:pPr>
            <w:r w:rsidRPr="004043FC">
              <w:rPr>
                <w:sz w:val="24"/>
                <w:szCs w:val="24"/>
              </w:rPr>
              <w:t>2019</w:t>
            </w:r>
          </w:p>
        </w:tc>
        <w:tc>
          <w:tcPr>
            <w:tcW w:w="4680" w:type="dxa"/>
            <w:shd w:val="clear" w:color="auto" w:fill="auto"/>
            <w:tcMar>
              <w:top w:w="100" w:type="dxa"/>
              <w:left w:w="100" w:type="dxa"/>
              <w:bottom w:w="100" w:type="dxa"/>
              <w:right w:w="100" w:type="dxa"/>
            </w:tcMar>
          </w:tcPr>
          <w:p w14:paraId="173EC92F" w14:textId="77777777" w:rsidR="003B4CC4" w:rsidRPr="004043FC" w:rsidRDefault="003B4CC4" w:rsidP="003B4CC4">
            <w:pPr>
              <w:pBdr>
                <w:top w:val="nil"/>
                <w:left w:val="nil"/>
                <w:bottom w:val="nil"/>
                <w:right w:val="nil"/>
                <w:between w:val="nil"/>
              </w:pBdr>
              <w:jc w:val="center"/>
              <w:rPr>
                <w:sz w:val="24"/>
                <w:szCs w:val="24"/>
              </w:rPr>
            </w:pPr>
            <w:r w:rsidRPr="004043FC">
              <w:rPr>
                <w:sz w:val="24"/>
                <w:szCs w:val="24"/>
              </w:rPr>
              <w:t>3</w:t>
            </w:r>
          </w:p>
        </w:tc>
      </w:tr>
      <w:tr w:rsidR="003B4CC4" w:rsidRPr="004043FC" w14:paraId="407D33D8" w14:textId="77777777" w:rsidTr="0053302B">
        <w:tc>
          <w:tcPr>
            <w:tcW w:w="4680" w:type="dxa"/>
            <w:shd w:val="clear" w:color="auto" w:fill="auto"/>
            <w:tcMar>
              <w:top w:w="100" w:type="dxa"/>
              <w:left w:w="100" w:type="dxa"/>
              <w:bottom w:w="100" w:type="dxa"/>
              <w:right w:w="100" w:type="dxa"/>
            </w:tcMar>
          </w:tcPr>
          <w:p w14:paraId="72E1F67E" w14:textId="77777777" w:rsidR="003B4CC4" w:rsidRPr="004043FC" w:rsidRDefault="003B4CC4" w:rsidP="003B4CC4">
            <w:pPr>
              <w:pBdr>
                <w:top w:val="nil"/>
                <w:left w:val="nil"/>
                <w:bottom w:val="nil"/>
                <w:right w:val="nil"/>
                <w:between w:val="nil"/>
              </w:pBdr>
              <w:jc w:val="center"/>
              <w:rPr>
                <w:sz w:val="24"/>
                <w:szCs w:val="24"/>
              </w:rPr>
            </w:pPr>
            <w:r w:rsidRPr="004043FC">
              <w:rPr>
                <w:sz w:val="24"/>
                <w:szCs w:val="24"/>
              </w:rPr>
              <w:t>2020</w:t>
            </w:r>
          </w:p>
        </w:tc>
        <w:tc>
          <w:tcPr>
            <w:tcW w:w="4680" w:type="dxa"/>
            <w:shd w:val="clear" w:color="auto" w:fill="auto"/>
            <w:tcMar>
              <w:top w:w="100" w:type="dxa"/>
              <w:left w:w="100" w:type="dxa"/>
              <w:bottom w:w="100" w:type="dxa"/>
              <w:right w:w="100" w:type="dxa"/>
            </w:tcMar>
          </w:tcPr>
          <w:p w14:paraId="61BA3B2E" w14:textId="77777777" w:rsidR="003B4CC4" w:rsidRPr="004043FC" w:rsidRDefault="003B4CC4" w:rsidP="003B4CC4">
            <w:pPr>
              <w:pBdr>
                <w:top w:val="nil"/>
                <w:left w:val="nil"/>
                <w:bottom w:val="nil"/>
                <w:right w:val="nil"/>
                <w:between w:val="nil"/>
              </w:pBdr>
              <w:jc w:val="center"/>
              <w:rPr>
                <w:sz w:val="24"/>
                <w:szCs w:val="24"/>
              </w:rPr>
            </w:pPr>
            <w:r w:rsidRPr="004043FC">
              <w:rPr>
                <w:sz w:val="24"/>
                <w:szCs w:val="24"/>
              </w:rPr>
              <w:t>3</w:t>
            </w:r>
          </w:p>
        </w:tc>
      </w:tr>
      <w:tr w:rsidR="003B4CC4" w:rsidRPr="004043FC" w14:paraId="20769864" w14:textId="77777777" w:rsidTr="0053302B">
        <w:tc>
          <w:tcPr>
            <w:tcW w:w="4680" w:type="dxa"/>
            <w:shd w:val="clear" w:color="auto" w:fill="auto"/>
            <w:tcMar>
              <w:top w:w="100" w:type="dxa"/>
              <w:left w:w="100" w:type="dxa"/>
              <w:bottom w:w="100" w:type="dxa"/>
              <w:right w:w="100" w:type="dxa"/>
            </w:tcMar>
          </w:tcPr>
          <w:p w14:paraId="1E3AC109" w14:textId="77777777" w:rsidR="003B4CC4" w:rsidRPr="004043FC" w:rsidRDefault="003B4CC4" w:rsidP="003B4CC4">
            <w:pPr>
              <w:pBdr>
                <w:top w:val="nil"/>
                <w:left w:val="nil"/>
                <w:bottom w:val="nil"/>
                <w:right w:val="nil"/>
                <w:between w:val="nil"/>
              </w:pBdr>
              <w:jc w:val="center"/>
              <w:rPr>
                <w:sz w:val="24"/>
                <w:szCs w:val="24"/>
              </w:rPr>
            </w:pPr>
            <w:r w:rsidRPr="004043FC">
              <w:rPr>
                <w:sz w:val="24"/>
                <w:szCs w:val="24"/>
              </w:rPr>
              <w:t>2021</w:t>
            </w:r>
          </w:p>
        </w:tc>
        <w:tc>
          <w:tcPr>
            <w:tcW w:w="4680" w:type="dxa"/>
            <w:shd w:val="clear" w:color="auto" w:fill="auto"/>
            <w:tcMar>
              <w:top w:w="100" w:type="dxa"/>
              <w:left w:w="100" w:type="dxa"/>
              <w:bottom w:w="100" w:type="dxa"/>
              <w:right w:w="100" w:type="dxa"/>
            </w:tcMar>
          </w:tcPr>
          <w:p w14:paraId="4F0C2865" w14:textId="77777777" w:rsidR="003B4CC4" w:rsidRPr="004043FC" w:rsidRDefault="003B4CC4" w:rsidP="003B4CC4">
            <w:pPr>
              <w:pBdr>
                <w:top w:val="nil"/>
                <w:left w:val="nil"/>
                <w:bottom w:val="nil"/>
                <w:right w:val="nil"/>
                <w:between w:val="nil"/>
              </w:pBdr>
              <w:jc w:val="center"/>
              <w:rPr>
                <w:sz w:val="24"/>
                <w:szCs w:val="24"/>
              </w:rPr>
            </w:pPr>
            <w:r w:rsidRPr="004043FC">
              <w:rPr>
                <w:sz w:val="24"/>
                <w:szCs w:val="24"/>
              </w:rPr>
              <w:t>5</w:t>
            </w:r>
          </w:p>
        </w:tc>
      </w:tr>
    </w:tbl>
    <w:p w14:paraId="00C0E4D0" w14:textId="77777777" w:rsidR="006F6F3A" w:rsidRPr="004043FC" w:rsidRDefault="006F6F3A" w:rsidP="006F6F3A">
      <w:pPr>
        <w:ind w:right="1360"/>
        <w:jc w:val="both"/>
        <w:rPr>
          <w:sz w:val="24"/>
          <w:szCs w:val="24"/>
        </w:rPr>
      </w:pPr>
    </w:p>
    <w:p w14:paraId="652AC68B" w14:textId="77777777" w:rsidR="003B4CC4" w:rsidRPr="008717EB" w:rsidRDefault="003B4CC4" w:rsidP="003B4CC4">
      <w:pPr>
        <w:pStyle w:val="ListParagraph1"/>
        <w:tabs>
          <w:tab w:val="left" w:pos="1475"/>
        </w:tabs>
        <w:spacing w:before="44" w:after="240" w:line="276" w:lineRule="auto"/>
        <w:ind w:left="1580" w:right="137" w:firstLine="0"/>
        <w:jc w:val="both"/>
        <w:rPr>
          <w:sz w:val="24"/>
        </w:rPr>
      </w:pPr>
      <w:bookmarkStart w:id="20" w:name="_10lof52aomk" w:colFirst="0" w:colLast="0"/>
      <w:bookmarkEnd w:id="20"/>
      <w:r w:rsidRPr="008717EB">
        <w:rPr>
          <w:sz w:val="24"/>
        </w:rPr>
        <w:t>3.1.2. The number of scientific publications for academic staff for the last two years as co-authors (not second/corresponding authors) published in scientific journals indexed in Web of Science and Scopus for the academic program/unit.</w:t>
      </w:r>
    </w:p>
    <w:p w14:paraId="350FB2D1" w14:textId="77777777" w:rsidR="003B4CC4" w:rsidRPr="008717EB" w:rsidRDefault="003B4CC4" w:rsidP="003B4CC4">
      <w:pPr>
        <w:pStyle w:val="ListParagraph1"/>
        <w:tabs>
          <w:tab w:val="left" w:pos="1581"/>
        </w:tabs>
        <w:spacing w:before="0" w:line="278" w:lineRule="auto"/>
        <w:ind w:left="140" w:right="595" w:firstLine="0"/>
        <w:jc w:val="both"/>
        <w:rPr>
          <w:sz w:val="24"/>
        </w:rPr>
      </w:pPr>
      <w:bookmarkStart w:id="21" w:name="_Hlk94991642"/>
      <w:bookmarkStart w:id="22" w:name="_Toc117518431"/>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9</w:t>
      </w:r>
      <w:r w:rsidRPr="008717EB">
        <w:rPr>
          <w:b/>
          <w:sz w:val="24"/>
        </w:rPr>
        <w:fldChar w:fldCharType="end"/>
      </w:r>
      <w:r w:rsidRPr="008717EB">
        <w:rPr>
          <w:b/>
          <w:sz w:val="24"/>
        </w:rPr>
        <w:t>.</w:t>
      </w:r>
      <w:r w:rsidRPr="008717EB">
        <w:rPr>
          <w:sz w:val="24"/>
        </w:rPr>
        <w:t xml:space="preserve"> The number of scientific publications of the academic staff for the year 2019/2020 and 2020/2021 as a non-corresponding author</w:t>
      </w:r>
      <w:bookmarkEnd w:id="21"/>
      <w:r w:rsidRPr="008717EB">
        <w:rPr>
          <w:sz w:val="24"/>
        </w:rPr>
        <w:t>.</w:t>
      </w:r>
      <w:bookmarkEnd w:id="22"/>
    </w:p>
    <w:p w14:paraId="046CEE44" w14:textId="77777777" w:rsidR="006F6F3A" w:rsidRPr="004043FC" w:rsidRDefault="006F6F3A" w:rsidP="006F6F3A">
      <w:pPr>
        <w:ind w:right="1360"/>
        <w:jc w:val="both"/>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4CC4" w:rsidRPr="004043FC" w14:paraId="69A27E53" w14:textId="77777777" w:rsidTr="003B4CC4">
        <w:tc>
          <w:tcPr>
            <w:tcW w:w="4680" w:type="dxa"/>
            <w:tcMar>
              <w:top w:w="100" w:type="dxa"/>
              <w:left w:w="100" w:type="dxa"/>
              <w:bottom w:w="100" w:type="dxa"/>
              <w:right w:w="100" w:type="dxa"/>
            </w:tcMar>
            <w:vAlign w:val="center"/>
          </w:tcPr>
          <w:p w14:paraId="61FD6857" w14:textId="2EAF39D3" w:rsidR="003B4CC4" w:rsidRPr="004043FC" w:rsidRDefault="003B4CC4" w:rsidP="003B4CC4">
            <w:pPr>
              <w:jc w:val="center"/>
              <w:rPr>
                <w:b/>
                <w:sz w:val="24"/>
                <w:szCs w:val="24"/>
              </w:rPr>
            </w:pPr>
            <w:r w:rsidRPr="008717EB">
              <w:rPr>
                <w:b/>
                <w:sz w:val="24"/>
              </w:rPr>
              <w:t>Year</w:t>
            </w:r>
          </w:p>
        </w:tc>
        <w:tc>
          <w:tcPr>
            <w:tcW w:w="4680" w:type="dxa"/>
            <w:tcMar>
              <w:top w:w="100" w:type="dxa"/>
              <w:left w:w="100" w:type="dxa"/>
              <w:bottom w:w="100" w:type="dxa"/>
              <w:right w:w="100" w:type="dxa"/>
            </w:tcMar>
            <w:vAlign w:val="center"/>
          </w:tcPr>
          <w:p w14:paraId="5198AFF0" w14:textId="1E2D9E8E" w:rsidR="003B4CC4" w:rsidRPr="004043FC" w:rsidRDefault="003B4CC4" w:rsidP="003B4CC4">
            <w:pPr>
              <w:jc w:val="center"/>
              <w:rPr>
                <w:b/>
                <w:sz w:val="24"/>
                <w:szCs w:val="24"/>
              </w:rPr>
            </w:pPr>
            <w:r w:rsidRPr="008717EB">
              <w:rPr>
                <w:b/>
                <w:sz w:val="24"/>
              </w:rPr>
              <w:t xml:space="preserve">Number of publications </w:t>
            </w:r>
          </w:p>
        </w:tc>
      </w:tr>
      <w:tr w:rsidR="003B4CC4" w:rsidRPr="004043FC" w14:paraId="0FE59EE9" w14:textId="77777777" w:rsidTr="0053302B">
        <w:tc>
          <w:tcPr>
            <w:tcW w:w="4680" w:type="dxa"/>
            <w:shd w:val="clear" w:color="auto" w:fill="auto"/>
            <w:tcMar>
              <w:top w:w="100" w:type="dxa"/>
              <w:left w:w="100" w:type="dxa"/>
              <w:bottom w:w="100" w:type="dxa"/>
              <w:right w:w="100" w:type="dxa"/>
            </w:tcMar>
          </w:tcPr>
          <w:p w14:paraId="19D524D3" w14:textId="77777777" w:rsidR="003B4CC4" w:rsidRPr="004043FC" w:rsidRDefault="003B4CC4" w:rsidP="003B4CC4">
            <w:pPr>
              <w:jc w:val="center"/>
              <w:rPr>
                <w:sz w:val="24"/>
                <w:szCs w:val="24"/>
              </w:rPr>
            </w:pPr>
            <w:r w:rsidRPr="004043FC">
              <w:rPr>
                <w:sz w:val="24"/>
                <w:szCs w:val="24"/>
              </w:rPr>
              <w:t>2019</w:t>
            </w:r>
          </w:p>
        </w:tc>
        <w:tc>
          <w:tcPr>
            <w:tcW w:w="4680" w:type="dxa"/>
            <w:shd w:val="clear" w:color="auto" w:fill="auto"/>
            <w:tcMar>
              <w:top w:w="100" w:type="dxa"/>
              <w:left w:w="100" w:type="dxa"/>
              <w:bottom w:w="100" w:type="dxa"/>
              <w:right w:w="100" w:type="dxa"/>
            </w:tcMar>
          </w:tcPr>
          <w:p w14:paraId="20F270FF" w14:textId="77777777" w:rsidR="003B4CC4" w:rsidRPr="004043FC" w:rsidRDefault="003B4CC4" w:rsidP="003B4CC4">
            <w:pPr>
              <w:jc w:val="center"/>
              <w:rPr>
                <w:sz w:val="24"/>
                <w:szCs w:val="24"/>
              </w:rPr>
            </w:pPr>
            <w:r w:rsidRPr="004043FC">
              <w:rPr>
                <w:sz w:val="24"/>
                <w:szCs w:val="24"/>
              </w:rPr>
              <w:t>1</w:t>
            </w:r>
          </w:p>
        </w:tc>
      </w:tr>
      <w:tr w:rsidR="003B4CC4" w:rsidRPr="004043FC" w14:paraId="3B0AF338" w14:textId="77777777" w:rsidTr="0053302B">
        <w:tc>
          <w:tcPr>
            <w:tcW w:w="4680" w:type="dxa"/>
            <w:shd w:val="clear" w:color="auto" w:fill="auto"/>
            <w:tcMar>
              <w:top w:w="100" w:type="dxa"/>
              <w:left w:w="100" w:type="dxa"/>
              <w:bottom w:w="100" w:type="dxa"/>
              <w:right w:w="100" w:type="dxa"/>
            </w:tcMar>
          </w:tcPr>
          <w:p w14:paraId="770E13ED" w14:textId="77777777" w:rsidR="003B4CC4" w:rsidRPr="004043FC" w:rsidRDefault="003B4CC4" w:rsidP="003B4CC4">
            <w:pPr>
              <w:jc w:val="center"/>
              <w:rPr>
                <w:sz w:val="24"/>
                <w:szCs w:val="24"/>
              </w:rPr>
            </w:pPr>
            <w:r w:rsidRPr="004043FC">
              <w:rPr>
                <w:sz w:val="24"/>
                <w:szCs w:val="24"/>
              </w:rPr>
              <w:t>2020</w:t>
            </w:r>
          </w:p>
        </w:tc>
        <w:tc>
          <w:tcPr>
            <w:tcW w:w="4680" w:type="dxa"/>
            <w:shd w:val="clear" w:color="auto" w:fill="auto"/>
            <w:tcMar>
              <w:top w:w="100" w:type="dxa"/>
              <w:left w:w="100" w:type="dxa"/>
              <w:bottom w:w="100" w:type="dxa"/>
              <w:right w:w="100" w:type="dxa"/>
            </w:tcMar>
          </w:tcPr>
          <w:p w14:paraId="721F6FA5" w14:textId="77777777" w:rsidR="003B4CC4" w:rsidRPr="004043FC" w:rsidRDefault="003B4CC4" w:rsidP="003B4CC4">
            <w:pPr>
              <w:jc w:val="center"/>
              <w:rPr>
                <w:sz w:val="24"/>
                <w:szCs w:val="24"/>
              </w:rPr>
            </w:pPr>
            <w:r w:rsidRPr="004043FC">
              <w:rPr>
                <w:sz w:val="24"/>
                <w:szCs w:val="24"/>
              </w:rPr>
              <w:t>0</w:t>
            </w:r>
          </w:p>
        </w:tc>
      </w:tr>
      <w:tr w:rsidR="003B4CC4" w:rsidRPr="004043FC" w14:paraId="2A4A690F" w14:textId="77777777" w:rsidTr="0053302B">
        <w:tc>
          <w:tcPr>
            <w:tcW w:w="4680" w:type="dxa"/>
            <w:shd w:val="clear" w:color="auto" w:fill="auto"/>
            <w:tcMar>
              <w:top w:w="100" w:type="dxa"/>
              <w:left w:w="100" w:type="dxa"/>
              <w:bottom w:w="100" w:type="dxa"/>
              <w:right w:w="100" w:type="dxa"/>
            </w:tcMar>
          </w:tcPr>
          <w:p w14:paraId="2E2182F0" w14:textId="77777777" w:rsidR="003B4CC4" w:rsidRPr="004043FC" w:rsidRDefault="003B4CC4" w:rsidP="003B4CC4">
            <w:pPr>
              <w:jc w:val="center"/>
              <w:rPr>
                <w:sz w:val="24"/>
                <w:szCs w:val="24"/>
              </w:rPr>
            </w:pPr>
            <w:r w:rsidRPr="004043FC">
              <w:rPr>
                <w:sz w:val="24"/>
                <w:szCs w:val="24"/>
              </w:rPr>
              <w:t>2021</w:t>
            </w:r>
          </w:p>
        </w:tc>
        <w:tc>
          <w:tcPr>
            <w:tcW w:w="4680" w:type="dxa"/>
            <w:shd w:val="clear" w:color="auto" w:fill="auto"/>
            <w:tcMar>
              <w:top w:w="100" w:type="dxa"/>
              <w:left w:w="100" w:type="dxa"/>
              <w:bottom w:w="100" w:type="dxa"/>
              <w:right w:w="100" w:type="dxa"/>
            </w:tcMar>
          </w:tcPr>
          <w:p w14:paraId="56A8F1A0" w14:textId="77777777" w:rsidR="003B4CC4" w:rsidRPr="004043FC" w:rsidRDefault="003B4CC4" w:rsidP="003B4CC4">
            <w:pPr>
              <w:jc w:val="center"/>
              <w:rPr>
                <w:sz w:val="24"/>
                <w:szCs w:val="24"/>
              </w:rPr>
            </w:pPr>
            <w:r w:rsidRPr="004043FC">
              <w:rPr>
                <w:sz w:val="24"/>
                <w:szCs w:val="24"/>
              </w:rPr>
              <w:t>1</w:t>
            </w:r>
          </w:p>
        </w:tc>
      </w:tr>
    </w:tbl>
    <w:p w14:paraId="03AD2770" w14:textId="77777777" w:rsidR="006F6F3A" w:rsidRPr="004043FC" w:rsidRDefault="006F6F3A" w:rsidP="006F6F3A">
      <w:pPr>
        <w:ind w:right="1360"/>
        <w:jc w:val="both"/>
      </w:pPr>
    </w:p>
    <w:p w14:paraId="56FB5CE8" w14:textId="77777777" w:rsidR="003B4CC4" w:rsidRPr="008717EB" w:rsidRDefault="003B4CC4" w:rsidP="003B4CC4">
      <w:pPr>
        <w:pStyle w:val="ListParagraph1"/>
        <w:tabs>
          <w:tab w:val="left" w:pos="1475"/>
        </w:tabs>
        <w:spacing w:before="44" w:after="240" w:line="276" w:lineRule="auto"/>
        <w:ind w:left="1580" w:right="137" w:firstLine="0"/>
        <w:jc w:val="both"/>
        <w:rPr>
          <w:sz w:val="24"/>
        </w:rPr>
      </w:pPr>
      <w:r w:rsidRPr="008717EB">
        <w:rPr>
          <w:sz w:val="24"/>
        </w:rPr>
        <w:t xml:space="preserve">3.1.3. Number of scientific publications for the academic staff for the last two years as first/corresponding author published in scientific journals indexed outside the Web of Science and Scopus for the program/academic unit. </w:t>
      </w:r>
    </w:p>
    <w:p w14:paraId="042803C1" w14:textId="77777777" w:rsidR="003B4CC4" w:rsidRPr="008717EB" w:rsidRDefault="003B4CC4" w:rsidP="003B4CC4">
      <w:pPr>
        <w:pStyle w:val="ListParagraph1"/>
        <w:tabs>
          <w:tab w:val="left" w:pos="1581"/>
        </w:tabs>
        <w:spacing w:before="0" w:line="278" w:lineRule="auto"/>
        <w:ind w:left="140" w:right="595" w:firstLine="0"/>
        <w:jc w:val="both"/>
        <w:rPr>
          <w:sz w:val="24"/>
        </w:rPr>
      </w:pPr>
      <w:bookmarkStart w:id="23" w:name="_Toc117518432"/>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10</w:t>
      </w:r>
      <w:r w:rsidRPr="008717EB">
        <w:rPr>
          <w:b/>
          <w:sz w:val="24"/>
        </w:rPr>
        <w:fldChar w:fldCharType="end"/>
      </w:r>
      <w:r w:rsidRPr="008717EB">
        <w:rPr>
          <w:b/>
          <w:sz w:val="24"/>
        </w:rPr>
        <w:t>.</w:t>
      </w:r>
      <w:r w:rsidRPr="008717EB">
        <w:rPr>
          <w:sz w:val="24"/>
        </w:rPr>
        <w:t xml:space="preserve"> Number of scientific publications of the academic staff for the academic year 2019/2020 and 2020/2021 as first/corresponding author in scientific journals indexed outside the Web of Science and Scopus.</w:t>
      </w:r>
      <w:bookmarkEnd w:id="23"/>
      <w:r w:rsidRPr="008717EB">
        <w:rPr>
          <w:sz w:val="24"/>
        </w:rPr>
        <w:t xml:space="preserve"> </w:t>
      </w:r>
    </w:p>
    <w:p w14:paraId="4D735791" w14:textId="77777777" w:rsidR="006F6F3A" w:rsidRPr="004043FC" w:rsidRDefault="006F6F3A" w:rsidP="006F6F3A">
      <w:pPr>
        <w:ind w:right="1360"/>
        <w:jc w:val="both"/>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3B4CC4" w:rsidRPr="004043FC" w14:paraId="2EB219EE" w14:textId="77777777" w:rsidTr="003B4CC4">
        <w:tc>
          <w:tcPr>
            <w:tcW w:w="4680" w:type="dxa"/>
            <w:tcMar>
              <w:top w:w="100" w:type="dxa"/>
              <w:left w:w="100" w:type="dxa"/>
              <w:bottom w:w="100" w:type="dxa"/>
              <w:right w:w="100" w:type="dxa"/>
            </w:tcMar>
            <w:vAlign w:val="center"/>
          </w:tcPr>
          <w:p w14:paraId="5CF3410C" w14:textId="2D6C457A" w:rsidR="003B4CC4" w:rsidRPr="004043FC" w:rsidRDefault="003B4CC4" w:rsidP="003B4CC4">
            <w:pPr>
              <w:jc w:val="center"/>
              <w:rPr>
                <w:b/>
                <w:sz w:val="24"/>
                <w:szCs w:val="24"/>
              </w:rPr>
            </w:pPr>
            <w:r w:rsidRPr="008717EB">
              <w:rPr>
                <w:b/>
                <w:sz w:val="24"/>
              </w:rPr>
              <w:t>Year</w:t>
            </w:r>
          </w:p>
        </w:tc>
        <w:tc>
          <w:tcPr>
            <w:tcW w:w="4680" w:type="dxa"/>
            <w:tcMar>
              <w:top w:w="100" w:type="dxa"/>
              <w:left w:w="100" w:type="dxa"/>
              <w:bottom w:w="100" w:type="dxa"/>
              <w:right w:w="100" w:type="dxa"/>
            </w:tcMar>
            <w:vAlign w:val="center"/>
          </w:tcPr>
          <w:p w14:paraId="7B134E5C" w14:textId="2702CD59" w:rsidR="003B4CC4" w:rsidRPr="004043FC" w:rsidRDefault="003B4CC4" w:rsidP="003B4CC4">
            <w:pPr>
              <w:jc w:val="center"/>
              <w:rPr>
                <w:b/>
                <w:sz w:val="24"/>
                <w:szCs w:val="24"/>
              </w:rPr>
            </w:pPr>
            <w:r w:rsidRPr="008717EB">
              <w:rPr>
                <w:b/>
                <w:sz w:val="24"/>
              </w:rPr>
              <w:t xml:space="preserve">Number of publications </w:t>
            </w:r>
          </w:p>
        </w:tc>
      </w:tr>
      <w:tr w:rsidR="003B4CC4" w:rsidRPr="004043FC" w14:paraId="6CDB7434" w14:textId="77777777" w:rsidTr="0053302B">
        <w:tc>
          <w:tcPr>
            <w:tcW w:w="4680" w:type="dxa"/>
            <w:shd w:val="clear" w:color="auto" w:fill="auto"/>
            <w:tcMar>
              <w:top w:w="100" w:type="dxa"/>
              <w:left w:w="100" w:type="dxa"/>
              <w:bottom w:w="100" w:type="dxa"/>
              <w:right w:w="100" w:type="dxa"/>
            </w:tcMar>
          </w:tcPr>
          <w:p w14:paraId="019998B4" w14:textId="77777777" w:rsidR="003B4CC4" w:rsidRPr="004043FC" w:rsidRDefault="003B4CC4" w:rsidP="003B4CC4">
            <w:pPr>
              <w:jc w:val="center"/>
              <w:rPr>
                <w:sz w:val="24"/>
                <w:szCs w:val="24"/>
              </w:rPr>
            </w:pPr>
            <w:r w:rsidRPr="004043FC">
              <w:rPr>
                <w:sz w:val="24"/>
                <w:szCs w:val="24"/>
              </w:rPr>
              <w:t>2019</w:t>
            </w:r>
          </w:p>
        </w:tc>
        <w:tc>
          <w:tcPr>
            <w:tcW w:w="4680" w:type="dxa"/>
            <w:shd w:val="clear" w:color="auto" w:fill="auto"/>
            <w:tcMar>
              <w:top w:w="100" w:type="dxa"/>
              <w:left w:w="100" w:type="dxa"/>
              <w:bottom w:w="100" w:type="dxa"/>
              <w:right w:w="100" w:type="dxa"/>
            </w:tcMar>
          </w:tcPr>
          <w:p w14:paraId="7C83F1AD" w14:textId="77777777" w:rsidR="003B4CC4" w:rsidRPr="004043FC" w:rsidRDefault="003B4CC4" w:rsidP="003B4CC4">
            <w:pPr>
              <w:jc w:val="center"/>
              <w:rPr>
                <w:sz w:val="24"/>
                <w:szCs w:val="24"/>
              </w:rPr>
            </w:pPr>
            <w:r w:rsidRPr="004043FC">
              <w:rPr>
                <w:sz w:val="24"/>
                <w:szCs w:val="24"/>
              </w:rPr>
              <w:t>2</w:t>
            </w:r>
          </w:p>
        </w:tc>
      </w:tr>
      <w:tr w:rsidR="003B4CC4" w:rsidRPr="004043FC" w14:paraId="65EC52F6" w14:textId="77777777" w:rsidTr="0053302B">
        <w:tc>
          <w:tcPr>
            <w:tcW w:w="4680" w:type="dxa"/>
            <w:shd w:val="clear" w:color="auto" w:fill="auto"/>
            <w:tcMar>
              <w:top w:w="100" w:type="dxa"/>
              <w:left w:w="100" w:type="dxa"/>
              <w:bottom w:w="100" w:type="dxa"/>
              <w:right w:w="100" w:type="dxa"/>
            </w:tcMar>
          </w:tcPr>
          <w:p w14:paraId="3A05EC19" w14:textId="77777777" w:rsidR="003B4CC4" w:rsidRPr="004043FC" w:rsidRDefault="003B4CC4" w:rsidP="003B4CC4">
            <w:pPr>
              <w:jc w:val="center"/>
              <w:rPr>
                <w:sz w:val="24"/>
                <w:szCs w:val="24"/>
              </w:rPr>
            </w:pPr>
            <w:r w:rsidRPr="004043FC">
              <w:rPr>
                <w:sz w:val="24"/>
                <w:szCs w:val="24"/>
              </w:rPr>
              <w:lastRenderedPageBreak/>
              <w:t>2020</w:t>
            </w:r>
          </w:p>
        </w:tc>
        <w:tc>
          <w:tcPr>
            <w:tcW w:w="4680" w:type="dxa"/>
            <w:shd w:val="clear" w:color="auto" w:fill="auto"/>
            <w:tcMar>
              <w:top w:w="100" w:type="dxa"/>
              <w:left w:w="100" w:type="dxa"/>
              <w:bottom w:w="100" w:type="dxa"/>
              <w:right w:w="100" w:type="dxa"/>
            </w:tcMar>
          </w:tcPr>
          <w:p w14:paraId="103F42A4" w14:textId="77777777" w:rsidR="003B4CC4" w:rsidRPr="004043FC" w:rsidRDefault="003B4CC4" w:rsidP="003B4CC4">
            <w:pPr>
              <w:jc w:val="center"/>
              <w:rPr>
                <w:sz w:val="24"/>
                <w:szCs w:val="24"/>
              </w:rPr>
            </w:pPr>
            <w:r w:rsidRPr="004043FC">
              <w:rPr>
                <w:sz w:val="24"/>
                <w:szCs w:val="24"/>
              </w:rPr>
              <w:t>3</w:t>
            </w:r>
          </w:p>
        </w:tc>
      </w:tr>
      <w:tr w:rsidR="003B4CC4" w:rsidRPr="004043FC" w14:paraId="41665156" w14:textId="77777777" w:rsidTr="0053302B">
        <w:tc>
          <w:tcPr>
            <w:tcW w:w="4680" w:type="dxa"/>
            <w:shd w:val="clear" w:color="auto" w:fill="auto"/>
            <w:tcMar>
              <w:top w:w="100" w:type="dxa"/>
              <w:left w:w="100" w:type="dxa"/>
              <w:bottom w:w="100" w:type="dxa"/>
              <w:right w:w="100" w:type="dxa"/>
            </w:tcMar>
          </w:tcPr>
          <w:p w14:paraId="363788DA" w14:textId="77777777" w:rsidR="003B4CC4" w:rsidRPr="004043FC" w:rsidRDefault="003B4CC4" w:rsidP="003B4CC4">
            <w:pPr>
              <w:jc w:val="center"/>
              <w:rPr>
                <w:sz w:val="24"/>
                <w:szCs w:val="24"/>
              </w:rPr>
            </w:pPr>
            <w:r w:rsidRPr="004043FC">
              <w:rPr>
                <w:sz w:val="24"/>
                <w:szCs w:val="24"/>
              </w:rPr>
              <w:t>2021</w:t>
            </w:r>
          </w:p>
        </w:tc>
        <w:tc>
          <w:tcPr>
            <w:tcW w:w="4680" w:type="dxa"/>
            <w:shd w:val="clear" w:color="auto" w:fill="auto"/>
            <w:tcMar>
              <w:top w:w="100" w:type="dxa"/>
              <w:left w:w="100" w:type="dxa"/>
              <w:bottom w:w="100" w:type="dxa"/>
              <w:right w:w="100" w:type="dxa"/>
            </w:tcMar>
          </w:tcPr>
          <w:p w14:paraId="0B89D2BD" w14:textId="77777777" w:rsidR="003B4CC4" w:rsidRPr="004043FC" w:rsidRDefault="003B4CC4" w:rsidP="003B4CC4">
            <w:pPr>
              <w:jc w:val="center"/>
              <w:rPr>
                <w:sz w:val="24"/>
                <w:szCs w:val="24"/>
              </w:rPr>
            </w:pPr>
            <w:r w:rsidRPr="004043FC">
              <w:rPr>
                <w:sz w:val="24"/>
                <w:szCs w:val="24"/>
              </w:rPr>
              <w:t>4</w:t>
            </w:r>
          </w:p>
        </w:tc>
      </w:tr>
    </w:tbl>
    <w:p w14:paraId="0D4B1E52" w14:textId="77777777" w:rsidR="006F6F3A" w:rsidRPr="004043FC" w:rsidRDefault="006F6F3A" w:rsidP="006F6F3A">
      <w:pPr>
        <w:ind w:right="1360"/>
        <w:jc w:val="both"/>
        <w:rPr>
          <w:sz w:val="24"/>
          <w:szCs w:val="24"/>
        </w:rPr>
      </w:pPr>
    </w:p>
    <w:p w14:paraId="37098B74" w14:textId="77777777" w:rsidR="003B4CC4" w:rsidRPr="008717EB" w:rsidRDefault="003B4CC4" w:rsidP="003B4CC4">
      <w:pPr>
        <w:pStyle w:val="ListParagraph1"/>
        <w:tabs>
          <w:tab w:val="left" w:pos="1475"/>
        </w:tabs>
        <w:spacing w:before="44" w:after="240" w:line="276" w:lineRule="auto"/>
        <w:ind w:left="1580" w:right="137" w:firstLine="0"/>
        <w:jc w:val="both"/>
        <w:rPr>
          <w:sz w:val="24"/>
        </w:rPr>
      </w:pPr>
      <w:r w:rsidRPr="008717EB">
        <w:rPr>
          <w:sz w:val="24"/>
        </w:rPr>
        <w:t xml:space="preserve">3.1.4. Number of scientific publications for the academic staff for the last two years as co-authors (not second/corresponding authors) published in scientific journals indexed outside the Web of Science and Scopus for the program/academic unit </w:t>
      </w:r>
    </w:p>
    <w:p w14:paraId="65A6080A" w14:textId="5C0DD65D" w:rsidR="003B4CC4" w:rsidRPr="008717EB" w:rsidRDefault="003B4CC4" w:rsidP="003B4CC4">
      <w:pPr>
        <w:widowControl/>
        <w:autoSpaceDE/>
        <w:autoSpaceDN/>
        <w:spacing w:after="160" w:line="259" w:lineRule="auto"/>
        <w:rPr>
          <w:sz w:val="24"/>
        </w:rPr>
      </w:pPr>
      <w:bookmarkStart w:id="24" w:name="_Toc117518433"/>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11</w:t>
      </w:r>
      <w:r w:rsidRPr="008717EB">
        <w:rPr>
          <w:b/>
          <w:sz w:val="24"/>
        </w:rPr>
        <w:fldChar w:fldCharType="end"/>
      </w:r>
      <w:r w:rsidRPr="008717EB">
        <w:rPr>
          <w:b/>
          <w:sz w:val="24"/>
        </w:rPr>
        <w:t>.</w:t>
      </w:r>
      <w:r w:rsidRPr="008717EB">
        <w:rPr>
          <w:sz w:val="24"/>
        </w:rPr>
        <w:t xml:space="preserve"> Number of scientific publications of the academic staff for the academic year 2019/2020 and 2020/2021 as a non-correspondent author in scientific journals indexed outside the Web of Science and Scopus.</w:t>
      </w:r>
      <w:bookmarkEnd w:id="24"/>
    </w:p>
    <w:p w14:paraId="6D1C07FC" w14:textId="77777777" w:rsidR="006F6F3A" w:rsidRPr="004043FC" w:rsidRDefault="006F6F3A" w:rsidP="006F6F3A">
      <w:pPr>
        <w:ind w:right="1360"/>
        <w:jc w:val="both"/>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F6F3A" w:rsidRPr="004043FC" w14:paraId="738FA92A" w14:textId="77777777" w:rsidTr="0053302B">
        <w:tc>
          <w:tcPr>
            <w:tcW w:w="4680" w:type="dxa"/>
            <w:shd w:val="clear" w:color="auto" w:fill="F3F3F3"/>
            <w:tcMar>
              <w:top w:w="100" w:type="dxa"/>
              <w:left w:w="100" w:type="dxa"/>
              <w:bottom w:w="100" w:type="dxa"/>
              <w:right w:w="100" w:type="dxa"/>
            </w:tcMar>
          </w:tcPr>
          <w:p w14:paraId="676B2E14" w14:textId="77777777" w:rsidR="006F6F3A" w:rsidRPr="004043FC" w:rsidRDefault="006F6F3A" w:rsidP="0053302B">
            <w:pPr>
              <w:jc w:val="center"/>
              <w:rPr>
                <w:b/>
                <w:sz w:val="24"/>
                <w:szCs w:val="24"/>
              </w:rPr>
            </w:pPr>
            <w:r w:rsidRPr="004043FC">
              <w:rPr>
                <w:b/>
                <w:sz w:val="24"/>
                <w:szCs w:val="24"/>
              </w:rPr>
              <w:t>Viti</w:t>
            </w:r>
          </w:p>
        </w:tc>
        <w:tc>
          <w:tcPr>
            <w:tcW w:w="4680" w:type="dxa"/>
            <w:shd w:val="clear" w:color="auto" w:fill="F3F3F3"/>
            <w:tcMar>
              <w:top w:w="100" w:type="dxa"/>
              <w:left w:w="100" w:type="dxa"/>
              <w:bottom w:w="100" w:type="dxa"/>
              <w:right w:w="100" w:type="dxa"/>
            </w:tcMar>
          </w:tcPr>
          <w:p w14:paraId="15D3A5E3" w14:textId="77777777" w:rsidR="006F6F3A" w:rsidRPr="004043FC" w:rsidRDefault="006F6F3A" w:rsidP="0053302B">
            <w:pPr>
              <w:jc w:val="center"/>
              <w:rPr>
                <w:b/>
                <w:sz w:val="24"/>
                <w:szCs w:val="24"/>
              </w:rPr>
            </w:pPr>
            <w:r w:rsidRPr="004043FC">
              <w:rPr>
                <w:b/>
                <w:sz w:val="24"/>
                <w:szCs w:val="24"/>
              </w:rPr>
              <w:t>Numri i publikimeve</w:t>
            </w:r>
          </w:p>
        </w:tc>
      </w:tr>
      <w:tr w:rsidR="006F6F3A" w:rsidRPr="004043FC" w14:paraId="6882A0C9" w14:textId="77777777" w:rsidTr="0053302B">
        <w:tc>
          <w:tcPr>
            <w:tcW w:w="4680" w:type="dxa"/>
            <w:shd w:val="clear" w:color="auto" w:fill="auto"/>
            <w:tcMar>
              <w:top w:w="100" w:type="dxa"/>
              <w:left w:w="100" w:type="dxa"/>
              <w:bottom w:w="100" w:type="dxa"/>
              <w:right w:w="100" w:type="dxa"/>
            </w:tcMar>
          </w:tcPr>
          <w:p w14:paraId="695996D5" w14:textId="77777777" w:rsidR="006F6F3A" w:rsidRPr="004043FC" w:rsidRDefault="006F6F3A" w:rsidP="0053302B">
            <w:pPr>
              <w:jc w:val="center"/>
              <w:rPr>
                <w:sz w:val="24"/>
                <w:szCs w:val="24"/>
              </w:rPr>
            </w:pPr>
            <w:r w:rsidRPr="004043FC">
              <w:rPr>
                <w:sz w:val="24"/>
                <w:szCs w:val="24"/>
              </w:rPr>
              <w:t>2019</w:t>
            </w:r>
          </w:p>
        </w:tc>
        <w:tc>
          <w:tcPr>
            <w:tcW w:w="4680" w:type="dxa"/>
            <w:shd w:val="clear" w:color="auto" w:fill="auto"/>
            <w:tcMar>
              <w:top w:w="100" w:type="dxa"/>
              <w:left w:w="100" w:type="dxa"/>
              <w:bottom w:w="100" w:type="dxa"/>
              <w:right w:w="100" w:type="dxa"/>
            </w:tcMar>
          </w:tcPr>
          <w:p w14:paraId="2CFC5CD8" w14:textId="77777777" w:rsidR="006F6F3A" w:rsidRPr="004043FC" w:rsidRDefault="006F6F3A" w:rsidP="0053302B">
            <w:pPr>
              <w:jc w:val="center"/>
              <w:rPr>
                <w:sz w:val="24"/>
                <w:szCs w:val="24"/>
              </w:rPr>
            </w:pPr>
            <w:r w:rsidRPr="004043FC">
              <w:rPr>
                <w:sz w:val="24"/>
                <w:szCs w:val="24"/>
              </w:rPr>
              <w:t>1</w:t>
            </w:r>
          </w:p>
        </w:tc>
      </w:tr>
      <w:tr w:rsidR="006F6F3A" w:rsidRPr="004043FC" w14:paraId="77326FC3" w14:textId="77777777" w:rsidTr="0053302B">
        <w:tc>
          <w:tcPr>
            <w:tcW w:w="4680" w:type="dxa"/>
            <w:shd w:val="clear" w:color="auto" w:fill="auto"/>
            <w:tcMar>
              <w:top w:w="100" w:type="dxa"/>
              <w:left w:w="100" w:type="dxa"/>
              <w:bottom w:w="100" w:type="dxa"/>
              <w:right w:w="100" w:type="dxa"/>
            </w:tcMar>
          </w:tcPr>
          <w:p w14:paraId="765F2272" w14:textId="77777777" w:rsidR="006F6F3A" w:rsidRPr="004043FC" w:rsidRDefault="006F6F3A" w:rsidP="0053302B">
            <w:pPr>
              <w:jc w:val="center"/>
              <w:rPr>
                <w:sz w:val="24"/>
                <w:szCs w:val="24"/>
              </w:rPr>
            </w:pPr>
            <w:r w:rsidRPr="004043FC">
              <w:rPr>
                <w:sz w:val="24"/>
                <w:szCs w:val="24"/>
              </w:rPr>
              <w:t>2020</w:t>
            </w:r>
          </w:p>
        </w:tc>
        <w:tc>
          <w:tcPr>
            <w:tcW w:w="4680" w:type="dxa"/>
            <w:shd w:val="clear" w:color="auto" w:fill="auto"/>
            <w:tcMar>
              <w:top w:w="100" w:type="dxa"/>
              <w:left w:w="100" w:type="dxa"/>
              <w:bottom w:w="100" w:type="dxa"/>
              <w:right w:w="100" w:type="dxa"/>
            </w:tcMar>
          </w:tcPr>
          <w:p w14:paraId="3AB9710A" w14:textId="77777777" w:rsidR="006F6F3A" w:rsidRPr="004043FC" w:rsidRDefault="006F6F3A" w:rsidP="0053302B">
            <w:pPr>
              <w:jc w:val="center"/>
              <w:rPr>
                <w:sz w:val="24"/>
                <w:szCs w:val="24"/>
              </w:rPr>
            </w:pPr>
            <w:r w:rsidRPr="004043FC">
              <w:rPr>
                <w:sz w:val="24"/>
                <w:szCs w:val="24"/>
              </w:rPr>
              <w:t>0</w:t>
            </w:r>
          </w:p>
        </w:tc>
      </w:tr>
      <w:tr w:rsidR="006F6F3A" w:rsidRPr="004043FC" w14:paraId="44EF5CD9" w14:textId="77777777" w:rsidTr="0053302B">
        <w:tc>
          <w:tcPr>
            <w:tcW w:w="4680" w:type="dxa"/>
            <w:shd w:val="clear" w:color="auto" w:fill="auto"/>
            <w:tcMar>
              <w:top w:w="100" w:type="dxa"/>
              <w:left w:w="100" w:type="dxa"/>
              <w:bottom w:w="100" w:type="dxa"/>
              <w:right w:w="100" w:type="dxa"/>
            </w:tcMar>
          </w:tcPr>
          <w:p w14:paraId="64F67197" w14:textId="77777777" w:rsidR="006F6F3A" w:rsidRPr="004043FC" w:rsidRDefault="006F6F3A" w:rsidP="0053302B">
            <w:pPr>
              <w:jc w:val="center"/>
              <w:rPr>
                <w:sz w:val="24"/>
                <w:szCs w:val="24"/>
              </w:rPr>
            </w:pPr>
            <w:r w:rsidRPr="004043FC">
              <w:rPr>
                <w:sz w:val="24"/>
                <w:szCs w:val="24"/>
              </w:rPr>
              <w:t>2021</w:t>
            </w:r>
          </w:p>
        </w:tc>
        <w:tc>
          <w:tcPr>
            <w:tcW w:w="4680" w:type="dxa"/>
            <w:shd w:val="clear" w:color="auto" w:fill="auto"/>
            <w:tcMar>
              <w:top w:w="100" w:type="dxa"/>
              <w:left w:w="100" w:type="dxa"/>
              <w:bottom w:w="100" w:type="dxa"/>
              <w:right w:w="100" w:type="dxa"/>
            </w:tcMar>
          </w:tcPr>
          <w:p w14:paraId="5D70A178" w14:textId="77777777" w:rsidR="006F6F3A" w:rsidRPr="004043FC" w:rsidRDefault="006F6F3A" w:rsidP="0053302B">
            <w:pPr>
              <w:jc w:val="center"/>
              <w:rPr>
                <w:sz w:val="24"/>
                <w:szCs w:val="24"/>
              </w:rPr>
            </w:pPr>
            <w:r w:rsidRPr="004043FC">
              <w:rPr>
                <w:sz w:val="24"/>
                <w:szCs w:val="24"/>
              </w:rPr>
              <w:t>1</w:t>
            </w:r>
          </w:p>
        </w:tc>
      </w:tr>
    </w:tbl>
    <w:p w14:paraId="2DC9CC05" w14:textId="77777777" w:rsidR="006F6F3A" w:rsidRPr="004043FC" w:rsidRDefault="006F6F3A" w:rsidP="006F6F3A">
      <w:pPr>
        <w:ind w:right="1360"/>
        <w:jc w:val="both"/>
        <w:rPr>
          <w:sz w:val="24"/>
          <w:szCs w:val="24"/>
        </w:rPr>
      </w:pPr>
    </w:p>
    <w:p w14:paraId="52AADF36" w14:textId="77777777" w:rsidR="00E51893" w:rsidRPr="008717EB" w:rsidRDefault="00E51893" w:rsidP="00E51893">
      <w:pPr>
        <w:pStyle w:val="ListParagraph1"/>
        <w:tabs>
          <w:tab w:val="left" w:pos="1475"/>
        </w:tabs>
        <w:spacing w:before="44" w:after="240" w:line="276" w:lineRule="auto"/>
        <w:ind w:left="1580" w:right="137" w:firstLine="0"/>
        <w:jc w:val="both"/>
        <w:rPr>
          <w:sz w:val="24"/>
        </w:rPr>
      </w:pPr>
      <w:r w:rsidRPr="008717EB">
        <w:rPr>
          <w:sz w:val="24"/>
        </w:rPr>
        <w:t xml:space="preserve">3.1.5. The number of monographs published by the academic staff for the last two years </w:t>
      </w:r>
    </w:p>
    <w:p w14:paraId="00420F0F" w14:textId="77777777" w:rsidR="00E51893" w:rsidRPr="008717EB" w:rsidRDefault="00E51893" w:rsidP="00E51893">
      <w:pPr>
        <w:pStyle w:val="ListParagraph1"/>
        <w:tabs>
          <w:tab w:val="left" w:pos="1461"/>
        </w:tabs>
        <w:spacing w:before="0" w:line="276" w:lineRule="auto"/>
        <w:ind w:left="-129" w:right="140" w:firstLine="0"/>
        <w:jc w:val="both"/>
        <w:rPr>
          <w:color w:val="0070C0"/>
          <w:sz w:val="24"/>
        </w:rPr>
      </w:pPr>
      <w:bookmarkStart w:id="25" w:name="_Toc117518434"/>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12</w:t>
      </w:r>
      <w:r w:rsidRPr="008717EB">
        <w:rPr>
          <w:b/>
          <w:sz w:val="24"/>
        </w:rPr>
        <w:fldChar w:fldCharType="end"/>
      </w:r>
      <w:r w:rsidRPr="008717EB">
        <w:rPr>
          <w:b/>
          <w:sz w:val="24"/>
        </w:rPr>
        <w:t>.</w:t>
      </w:r>
      <w:r w:rsidRPr="008717EB">
        <w:rPr>
          <w:sz w:val="24"/>
        </w:rPr>
        <w:t xml:space="preserve"> The number of monographs published by the academic staff for the academic year 2019/2020 and 2020/2021.</w:t>
      </w:r>
      <w:bookmarkEnd w:id="25"/>
    </w:p>
    <w:p w14:paraId="756D1DC2" w14:textId="77777777" w:rsidR="006F6F3A" w:rsidRPr="004043FC" w:rsidRDefault="006F6F3A" w:rsidP="006F6F3A">
      <w:pPr>
        <w:ind w:right="1360"/>
        <w:jc w:val="both"/>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1893" w:rsidRPr="004043FC" w14:paraId="0A230A36" w14:textId="77777777" w:rsidTr="0076466D">
        <w:tc>
          <w:tcPr>
            <w:tcW w:w="4680" w:type="dxa"/>
            <w:tcMar>
              <w:top w:w="100" w:type="dxa"/>
              <w:left w:w="100" w:type="dxa"/>
              <w:bottom w:w="100" w:type="dxa"/>
              <w:right w:w="100" w:type="dxa"/>
            </w:tcMar>
            <w:vAlign w:val="center"/>
          </w:tcPr>
          <w:p w14:paraId="761B9A8D" w14:textId="7256C2FB" w:rsidR="00E51893" w:rsidRPr="004043FC" w:rsidRDefault="00E51893" w:rsidP="00E51893">
            <w:pPr>
              <w:jc w:val="center"/>
              <w:rPr>
                <w:b/>
                <w:sz w:val="24"/>
                <w:szCs w:val="24"/>
              </w:rPr>
            </w:pPr>
            <w:r w:rsidRPr="008717EB">
              <w:rPr>
                <w:b/>
                <w:sz w:val="24"/>
              </w:rPr>
              <w:t>Year</w:t>
            </w:r>
          </w:p>
        </w:tc>
        <w:tc>
          <w:tcPr>
            <w:tcW w:w="4680" w:type="dxa"/>
            <w:tcMar>
              <w:top w:w="100" w:type="dxa"/>
              <w:left w:w="100" w:type="dxa"/>
              <w:bottom w:w="100" w:type="dxa"/>
              <w:right w:w="100" w:type="dxa"/>
            </w:tcMar>
            <w:vAlign w:val="center"/>
          </w:tcPr>
          <w:p w14:paraId="1C0515D3" w14:textId="0CC11535" w:rsidR="00E51893" w:rsidRPr="004043FC" w:rsidRDefault="00E51893" w:rsidP="00E51893">
            <w:pPr>
              <w:jc w:val="center"/>
              <w:rPr>
                <w:b/>
                <w:sz w:val="24"/>
                <w:szCs w:val="24"/>
              </w:rPr>
            </w:pPr>
            <w:r w:rsidRPr="008717EB">
              <w:rPr>
                <w:b/>
                <w:sz w:val="24"/>
              </w:rPr>
              <w:t>Number of monographs</w:t>
            </w:r>
          </w:p>
        </w:tc>
      </w:tr>
      <w:tr w:rsidR="00E51893" w:rsidRPr="004043FC" w14:paraId="3ED141C6" w14:textId="77777777" w:rsidTr="0053302B">
        <w:tc>
          <w:tcPr>
            <w:tcW w:w="4680" w:type="dxa"/>
            <w:shd w:val="clear" w:color="auto" w:fill="auto"/>
            <w:tcMar>
              <w:top w:w="100" w:type="dxa"/>
              <w:left w:w="100" w:type="dxa"/>
              <w:bottom w:w="100" w:type="dxa"/>
              <w:right w:w="100" w:type="dxa"/>
            </w:tcMar>
          </w:tcPr>
          <w:p w14:paraId="7D4B62D3" w14:textId="77777777" w:rsidR="00E51893" w:rsidRPr="004043FC" w:rsidRDefault="00E51893" w:rsidP="00E51893">
            <w:pPr>
              <w:jc w:val="center"/>
              <w:rPr>
                <w:sz w:val="24"/>
                <w:szCs w:val="24"/>
              </w:rPr>
            </w:pPr>
            <w:r w:rsidRPr="004043FC">
              <w:rPr>
                <w:sz w:val="24"/>
                <w:szCs w:val="24"/>
              </w:rPr>
              <w:t>2020</w:t>
            </w:r>
          </w:p>
        </w:tc>
        <w:tc>
          <w:tcPr>
            <w:tcW w:w="4680" w:type="dxa"/>
            <w:shd w:val="clear" w:color="auto" w:fill="auto"/>
            <w:tcMar>
              <w:top w:w="100" w:type="dxa"/>
              <w:left w:w="100" w:type="dxa"/>
              <w:bottom w:w="100" w:type="dxa"/>
              <w:right w:w="100" w:type="dxa"/>
            </w:tcMar>
          </w:tcPr>
          <w:p w14:paraId="501B351C" w14:textId="77777777" w:rsidR="00E51893" w:rsidRPr="004043FC" w:rsidRDefault="00E51893" w:rsidP="00E51893">
            <w:pPr>
              <w:jc w:val="center"/>
              <w:rPr>
                <w:sz w:val="24"/>
                <w:szCs w:val="24"/>
              </w:rPr>
            </w:pPr>
            <w:r w:rsidRPr="004043FC">
              <w:rPr>
                <w:sz w:val="24"/>
                <w:szCs w:val="24"/>
              </w:rPr>
              <w:t>0</w:t>
            </w:r>
          </w:p>
        </w:tc>
      </w:tr>
      <w:tr w:rsidR="00E51893" w:rsidRPr="004043FC" w14:paraId="43301652" w14:textId="77777777" w:rsidTr="0053302B">
        <w:tc>
          <w:tcPr>
            <w:tcW w:w="4680" w:type="dxa"/>
            <w:shd w:val="clear" w:color="auto" w:fill="auto"/>
            <w:tcMar>
              <w:top w:w="100" w:type="dxa"/>
              <w:left w:w="100" w:type="dxa"/>
              <w:bottom w:w="100" w:type="dxa"/>
              <w:right w:w="100" w:type="dxa"/>
            </w:tcMar>
          </w:tcPr>
          <w:p w14:paraId="7CD51128" w14:textId="77777777" w:rsidR="00E51893" w:rsidRPr="004043FC" w:rsidRDefault="00E51893" w:rsidP="00E51893">
            <w:pPr>
              <w:jc w:val="center"/>
              <w:rPr>
                <w:sz w:val="24"/>
                <w:szCs w:val="24"/>
              </w:rPr>
            </w:pPr>
            <w:r w:rsidRPr="004043FC">
              <w:rPr>
                <w:sz w:val="24"/>
                <w:szCs w:val="24"/>
              </w:rPr>
              <w:t>2021</w:t>
            </w:r>
          </w:p>
        </w:tc>
        <w:tc>
          <w:tcPr>
            <w:tcW w:w="4680" w:type="dxa"/>
            <w:shd w:val="clear" w:color="auto" w:fill="auto"/>
            <w:tcMar>
              <w:top w:w="100" w:type="dxa"/>
              <w:left w:w="100" w:type="dxa"/>
              <w:bottom w:w="100" w:type="dxa"/>
              <w:right w:w="100" w:type="dxa"/>
            </w:tcMar>
          </w:tcPr>
          <w:p w14:paraId="15002FA2" w14:textId="77777777" w:rsidR="00E51893" w:rsidRPr="004043FC" w:rsidRDefault="00E51893" w:rsidP="00E51893">
            <w:pPr>
              <w:jc w:val="center"/>
              <w:rPr>
                <w:sz w:val="24"/>
                <w:szCs w:val="24"/>
              </w:rPr>
            </w:pPr>
            <w:r w:rsidRPr="004043FC">
              <w:rPr>
                <w:sz w:val="24"/>
                <w:szCs w:val="24"/>
              </w:rPr>
              <w:t>0</w:t>
            </w:r>
          </w:p>
        </w:tc>
      </w:tr>
    </w:tbl>
    <w:p w14:paraId="26D511AC" w14:textId="77777777" w:rsidR="006F6F3A" w:rsidRPr="004043FC" w:rsidRDefault="006F6F3A" w:rsidP="006F6F3A">
      <w:pPr>
        <w:ind w:right="1360"/>
        <w:jc w:val="both"/>
        <w:rPr>
          <w:sz w:val="24"/>
          <w:szCs w:val="24"/>
        </w:rPr>
      </w:pPr>
    </w:p>
    <w:p w14:paraId="465E4485" w14:textId="77777777" w:rsidR="00E51893" w:rsidRDefault="00E51893" w:rsidP="00E51893">
      <w:pPr>
        <w:pStyle w:val="ListParagraph1"/>
        <w:tabs>
          <w:tab w:val="left" w:pos="1475"/>
        </w:tabs>
        <w:spacing w:before="3" w:after="240" w:line="276" w:lineRule="auto"/>
        <w:ind w:left="1580" w:right="137" w:firstLine="0"/>
        <w:jc w:val="both"/>
        <w:rPr>
          <w:sz w:val="24"/>
        </w:rPr>
      </w:pPr>
    </w:p>
    <w:p w14:paraId="24FA4A3F" w14:textId="77777777" w:rsidR="00E51893" w:rsidRPr="008717EB" w:rsidRDefault="00E51893" w:rsidP="00E51893">
      <w:pPr>
        <w:pStyle w:val="ListParagraph1"/>
        <w:tabs>
          <w:tab w:val="left" w:pos="1475"/>
        </w:tabs>
        <w:spacing w:before="3" w:after="240" w:line="276" w:lineRule="auto"/>
        <w:ind w:left="1580" w:right="137" w:firstLine="0"/>
        <w:jc w:val="both"/>
        <w:rPr>
          <w:sz w:val="29"/>
        </w:rPr>
      </w:pPr>
      <w:r w:rsidRPr="008717EB">
        <w:rPr>
          <w:sz w:val="24"/>
        </w:rPr>
        <w:t>3.1.6. The number of books/dispensations/authorized lectures/summaries published by academic staff for the last two years for the academic program/unit.</w:t>
      </w:r>
    </w:p>
    <w:p w14:paraId="30FF1F3D" w14:textId="77777777" w:rsidR="00E51893" w:rsidRPr="008717EB" w:rsidRDefault="00E51893" w:rsidP="00E51893">
      <w:pPr>
        <w:pStyle w:val="ListParagraph1"/>
        <w:tabs>
          <w:tab w:val="left" w:pos="1461"/>
        </w:tabs>
        <w:spacing w:before="0" w:line="276" w:lineRule="auto"/>
        <w:ind w:left="-129" w:right="140" w:firstLine="0"/>
        <w:jc w:val="both"/>
        <w:rPr>
          <w:sz w:val="24"/>
        </w:rPr>
      </w:pPr>
      <w:bookmarkStart w:id="26" w:name="_Toc117518435"/>
      <w:bookmarkStart w:id="27" w:name="_Hlk94992141"/>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13</w:t>
      </w:r>
      <w:r w:rsidRPr="008717EB">
        <w:rPr>
          <w:b/>
          <w:sz w:val="24"/>
        </w:rPr>
        <w:fldChar w:fldCharType="end"/>
      </w:r>
      <w:r w:rsidRPr="008717EB">
        <w:rPr>
          <w:b/>
          <w:sz w:val="24"/>
        </w:rPr>
        <w:t>.</w:t>
      </w:r>
      <w:r w:rsidRPr="008717EB">
        <w:rPr>
          <w:sz w:val="24"/>
        </w:rPr>
        <w:t xml:space="preserve"> The number of books/dispensations/lectures published by the academic staff for the academic year 2019/2020 and 2020/2021.</w:t>
      </w:r>
      <w:bookmarkEnd w:id="26"/>
      <w:r w:rsidRPr="008717EB">
        <w:rPr>
          <w:sz w:val="24"/>
        </w:rPr>
        <w:t xml:space="preserve"> </w:t>
      </w:r>
      <w:bookmarkEnd w:id="27"/>
    </w:p>
    <w:p w14:paraId="2DA9588B" w14:textId="77777777" w:rsidR="006F6F3A" w:rsidRPr="004043FC" w:rsidRDefault="006F6F3A" w:rsidP="006F6F3A">
      <w:pPr>
        <w:ind w:right="1360"/>
        <w:jc w:val="both"/>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1893" w:rsidRPr="004043FC" w14:paraId="7441BDFD" w14:textId="77777777" w:rsidTr="009A4837">
        <w:tc>
          <w:tcPr>
            <w:tcW w:w="4680" w:type="dxa"/>
            <w:tcMar>
              <w:top w:w="100" w:type="dxa"/>
              <w:left w:w="100" w:type="dxa"/>
              <w:bottom w:w="100" w:type="dxa"/>
              <w:right w:w="100" w:type="dxa"/>
            </w:tcMar>
            <w:vAlign w:val="center"/>
          </w:tcPr>
          <w:p w14:paraId="54B6A7FC" w14:textId="69B594E2" w:rsidR="00E51893" w:rsidRPr="004043FC" w:rsidRDefault="00E51893" w:rsidP="00E51893">
            <w:pPr>
              <w:jc w:val="center"/>
              <w:rPr>
                <w:b/>
                <w:sz w:val="24"/>
                <w:szCs w:val="24"/>
              </w:rPr>
            </w:pPr>
            <w:r w:rsidRPr="008717EB">
              <w:rPr>
                <w:b/>
                <w:sz w:val="24"/>
              </w:rPr>
              <w:t>Year</w:t>
            </w:r>
          </w:p>
        </w:tc>
        <w:tc>
          <w:tcPr>
            <w:tcW w:w="4680" w:type="dxa"/>
            <w:tcMar>
              <w:top w:w="100" w:type="dxa"/>
              <w:left w:w="100" w:type="dxa"/>
              <w:bottom w:w="100" w:type="dxa"/>
              <w:right w:w="100" w:type="dxa"/>
            </w:tcMar>
            <w:vAlign w:val="center"/>
          </w:tcPr>
          <w:p w14:paraId="7E574011" w14:textId="699D9F5E" w:rsidR="00E51893" w:rsidRPr="004043FC" w:rsidRDefault="00E51893" w:rsidP="00E51893">
            <w:pPr>
              <w:jc w:val="center"/>
              <w:rPr>
                <w:b/>
                <w:sz w:val="24"/>
                <w:szCs w:val="24"/>
              </w:rPr>
            </w:pPr>
            <w:r w:rsidRPr="008717EB">
              <w:rPr>
                <w:b/>
                <w:sz w:val="24"/>
              </w:rPr>
              <w:t>Number  of books/dispensations/lectures</w:t>
            </w:r>
          </w:p>
        </w:tc>
      </w:tr>
      <w:tr w:rsidR="00E51893" w:rsidRPr="004043FC" w14:paraId="78222452" w14:textId="77777777" w:rsidTr="0053302B">
        <w:tc>
          <w:tcPr>
            <w:tcW w:w="4680" w:type="dxa"/>
            <w:shd w:val="clear" w:color="auto" w:fill="auto"/>
            <w:tcMar>
              <w:top w:w="100" w:type="dxa"/>
              <w:left w:w="100" w:type="dxa"/>
              <w:bottom w:w="100" w:type="dxa"/>
              <w:right w:w="100" w:type="dxa"/>
            </w:tcMar>
          </w:tcPr>
          <w:p w14:paraId="19228FD1" w14:textId="77777777" w:rsidR="00E51893" w:rsidRPr="004043FC" w:rsidRDefault="00E51893" w:rsidP="00E51893">
            <w:pPr>
              <w:jc w:val="center"/>
              <w:rPr>
                <w:sz w:val="24"/>
                <w:szCs w:val="24"/>
              </w:rPr>
            </w:pPr>
            <w:r w:rsidRPr="004043FC">
              <w:rPr>
                <w:sz w:val="24"/>
                <w:szCs w:val="24"/>
              </w:rPr>
              <w:t>2020</w:t>
            </w:r>
          </w:p>
        </w:tc>
        <w:tc>
          <w:tcPr>
            <w:tcW w:w="4680" w:type="dxa"/>
            <w:shd w:val="clear" w:color="auto" w:fill="auto"/>
            <w:tcMar>
              <w:top w:w="100" w:type="dxa"/>
              <w:left w:w="100" w:type="dxa"/>
              <w:bottom w:w="100" w:type="dxa"/>
              <w:right w:w="100" w:type="dxa"/>
            </w:tcMar>
          </w:tcPr>
          <w:p w14:paraId="5DF416F9" w14:textId="77777777" w:rsidR="00E51893" w:rsidRPr="004043FC" w:rsidRDefault="00E51893" w:rsidP="00E51893">
            <w:pPr>
              <w:jc w:val="center"/>
              <w:rPr>
                <w:sz w:val="24"/>
                <w:szCs w:val="24"/>
              </w:rPr>
            </w:pPr>
            <w:r w:rsidRPr="004043FC">
              <w:rPr>
                <w:sz w:val="24"/>
                <w:szCs w:val="24"/>
              </w:rPr>
              <w:t>0</w:t>
            </w:r>
          </w:p>
        </w:tc>
      </w:tr>
      <w:tr w:rsidR="00E51893" w:rsidRPr="004043FC" w14:paraId="762DAA35" w14:textId="77777777" w:rsidTr="0053302B">
        <w:tc>
          <w:tcPr>
            <w:tcW w:w="4680" w:type="dxa"/>
            <w:shd w:val="clear" w:color="auto" w:fill="auto"/>
            <w:tcMar>
              <w:top w:w="100" w:type="dxa"/>
              <w:left w:w="100" w:type="dxa"/>
              <w:bottom w:w="100" w:type="dxa"/>
              <w:right w:w="100" w:type="dxa"/>
            </w:tcMar>
          </w:tcPr>
          <w:p w14:paraId="50D86423" w14:textId="77777777" w:rsidR="00E51893" w:rsidRPr="004043FC" w:rsidRDefault="00E51893" w:rsidP="00E51893">
            <w:pPr>
              <w:jc w:val="center"/>
              <w:rPr>
                <w:sz w:val="24"/>
                <w:szCs w:val="24"/>
              </w:rPr>
            </w:pPr>
            <w:r w:rsidRPr="004043FC">
              <w:rPr>
                <w:sz w:val="24"/>
                <w:szCs w:val="24"/>
              </w:rPr>
              <w:lastRenderedPageBreak/>
              <w:t>2021</w:t>
            </w:r>
          </w:p>
        </w:tc>
        <w:tc>
          <w:tcPr>
            <w:tcW w:w="4680" w:type="dxa"/>
            <w:shd w:val="clear" w:color="auto" w:fill="auto"/>
            <w:tcMar>
              <w:top w:w="100" w:type="dxa"/>
              <w:left w:w="100" w:type="dxa"/>
              <w:bottom w:w="100" w:type="dxa"/>
              <w:right w:w="100" w:type="dxa"/>
            </w:tcMar>
          </w:tcPr>
          <w:p w14:paraId="1886606B" w14:textId="77777777" w:rsidR="00E51893" w:rsidRPr="004043FC" w:rsidRDefault="00E51893" w:rsidP="00E51893">
            <w:pPr>
              <w:jc w:val="center"/>
              <w:rPr>
                <w:sz w:val="24"/>
                <w:szCs w:val="24"/>
              </w:rPr>
            </w:pPr>
            <w:r w:rsidRPr="004043FC">
              <w:rPr>
                <w:sz w:val="24"/>
                <w:szCs w:val="24"/>
              </w:rPr>
              <w:t>2</w:t>
            </w:r>
          </w:p>
        </w:tc>
      </w:tr>
    </w:tbl>
    <w:p w14:paraId="50E79C14" w14:textId="77777777" w:rsidR="006F6F3A" w:rsidRPr="004043FC" w:rsidRDefault="006F6F3A" w:rsidP="006F6F3A">
      <w:pPr>
        <w:ind w:right="1360"/>
        <w:jc w:val="both"/>
      </w:pPr>
    </w:p>
    <w:p w14:paraId="34DCFFCE" w14:textId="66BB619A" w:rsidR="00E51893" w:rsidRPr="008717EB" w:rsidRDefault="00E51893" w:rsidP="00E51893">
      <w:pPr>
        <w:pStyle w:val="Heading1"/>
        <w:numPr>
          <w:ilvl w:val="1"/>
          <w:numId w:val="33"/>
        </w:numPr>
        <w:tabs>
          <w:tab w:val="left" w:pos="561"/>
        </w:tabs>
        <w:jc w:val="both"/>
        <w:rPr>
          <w:sz w:val="29"/>
        </w:rPr>
      </w:pPr>
      <w:bookmarkStart w:id="28" w:name="_32ornuv6e2y9" w:colFirst="0" w:colLast="0"/>
      <w:bookmarkStart w:id="29" w:name="_Toc117520295"/>
      <w:bookmarkStart w:id="30" w:name="_Toc118755885"/>
      <w:bookmarkEnd w:id="28"/>
      <w:r w:rsidRPr="008717EB">
        <w:t>Scientific conferences</w:t>
      </w:r>
      <w:bookmarkEnd w:id="29"/>
      <w:bookmarkEnd w:id="30"/>
      <w:r w:rsidRPr="008717EB">
        <w:t xml:space="preserve"> </w:t>
      </w:r>
    </w:p>
    <w:p w14:paraId="1D4E50BD" w14:textId="77777777" w:rsidR="00E51893" w:rsidRPr="008717EB" w:rsidRDefault="00E51893" w:rsidP="00E51893">
      <w:pPr>
        <w:pStyle w:val="ListParagraph1"/>
        <w:tabs>
          <w:tab w:val="left" w:pos="1492"/>
        </w:tabs>
        <w:spacing w:before="1" w:after="240" w:line="276" w:lineRule="auto"/>
        <w:ind w:left="810" w:right="137" w:firstLine="0"/>
        <w:jc w:val="both"/>
        <w:rPr>
          <w:sz w:val="24"/>
        </w:rPr>
      </w:pPr>
      <w:r w:rsidRPr="008717EB">
        <w:rPr>
          <w:sz w:val="24"/>
        </w:rPr>
        <w:t xml:space="preserve">3.2.1. The number of academic staff participation in international conferences for the last two years for the program/academic unit </w:t>
      </w:r>
    </w:p>
    <w:p w14:paraId="607C2066" w14:textId="77777777" w:rsidR="00E51893" w:rsidRPr="008717EB" w:rsidRDefault="00E51893" w:rsidP="00E51893">
      <w:pPr>
        <w:pStyle w:val="ListParagraph1"/>
        <w:tabs>
          <w:tab w:val="left" w:pos="1461"/>
        </w:tabs>
        <w:spacing w:before="0" w:line="276" w:lineRule="auto"/>
        <w:ind w:left="-129" w:right="140" w:firstLine="0"/>
        <w:jc w:val="both"/>
        <w:rPr>
          <w:sz w:val="24"/>
        </w:rPr>
      </w:pPr>
      <w:bookmarkStart w:id="31" w:name="_Toc117518436"/>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14</w:t>
      </w:r>
      <w:r w:rsidRPr="008717EB">
        <w:rPr>
          <w:b/>
          <w:sz w:val="24"/>
        </w:rPr>
        <w:fldChar w:fldCharType="end"/>
      </w:r>
      <w:r w:rsidRPr="008717EB">
        <w:rPr>
          <w:b/>
          <w:sz w:val="24"/>
        </w:rPr>
        <w:t>.</w:t>
      </w:r>
      <w:r w:rsidRPr="008717EB">
        <w:rPr>
          <w:sz w:val="24"/>
        </w:rPr>
        <w:t xml:space="preserve"> The number of academic staff participation in international conferences for the academic year 2019/2020 and 2020/2021.</w:t>
      </w:r>
      <w:bookmarkEnd w:id="31"/>
    </w:p>
    <w:p w14:paraId="642C50E1" w14:textId="77777777" w:rsidR="006F6F3A" w:rsidRPr="004043FC" w:rsidRDefault="006F6F3A" w:rsidP="006F6F3A">
      <w:pPr>
        <w:ind w:right="1360"/>
        <w:jc w:val="both"/>
        <w:rPr>
          <w:i/>
          <w:sz w:val="24"/>
          <w:szCs w:val="24"/>
          <w:highlight w:val="yellow"/>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51893" w:rsidRPr="004043FC" w14:paraId="65F85EE5" w14:textId="77777777" w:rsidTr="005149D2">
        <w:tc>
          <w:tcPr>
            <w:tcW w:w="4680" w:type="dxa"/>
            <w:tcMar>
              <w:top w:w="100" w:type="dxa"/>
              <w:left w:w="100" w:type="dxa"/>
              <w:bottom w:w="100" w:type="dxa"/>
              <w:right w:w="100" w:type="dxa"/>
            </w:tcMar>
            <w:vAlign w:val="center"/>
          </w:tcPr>
          <w:p w14:paraId="1327B177" w14:textId="21382F06" w:rsidR="00E51893" w:rsidRPr="004043FC" w:rsidRDefault="00E51893" w:rsidP="00E51893">
            <w:pPr>
              <w:jc w:val="center"/>
              <w:rPr>
                <w:b/>
                <w:sz w:val="24"/>
                <w:szCs w:val="24"/>
              </w:rPr>
            </w:pPr>
            <w:r w:rsidRPr="008717EB">
              <w:rPr>
                <w:b/>
                <w:sz w:val="24"/>
              </w:rPr>
              <w:t>Year</w:t>
            </w:r>
          </w:p>
        </w:tc>
        <w:tc>
          <w:tcPr>
            <w:tcW w:w="4680" w:type="dxa"/>
            <w:tcMar>
              <w:top w:w="100" w:type="dxa"/>
              <w:left w:w="100" w:type="dxa"/>
              <w:bottom w:w="100" w:type="dxa"/>
              <w:right w:w="100" w:type="dxa"/>
            </w:tcMar>
            <w:vAlign w:val="center"/>
          </w:tcPr>
          <w:p w14:paraId="74CFE104" w14:textId="1496BAF7" w:rsidR="00E51893" w:rsidRPr="004043FC" w:rsidRDefault="00E51893" w:rsidP="00E51893">
            <w:pPr>
              <w:jc w:val="center"/>
              <w:rPr>
                <w:b/>
                <w:sz w:val="24"/>
                <w:szCs w:val="24"/>
              </w:rPr>
            </w:pPr>
            <w:r w:rsidRPr="008717EB">
              <w:rPr>
                <w:b/>
                <w:sz w:val="24"/>
              </w:rPr>
              <w:t>Number of academic staff participation</w:t>
            </w:r>
          </w:p>
        </w:tc>
      </w:tr>
      <w:tr w:rsidR="00E51893" w:rsidRPr="004043FC" w14:paraId="7D430D13" w14:textId="77777777" w:rsidTr="0053302B">
        <w:tc>
          <w:tcPr>
            <w:tcW w:w="4680" w:type="dxa"/>
            <w:shd w:val="clear" w:color="auto" w:fill="auto"/>
            <w:tcMar>
              <w:top w:w="100" w:type="dxa"/>
              <w:left w:w="100" w:type="dxa"/>
              <w:bottom w:w="100" w:type="dxa"/>
              <w:right w:w="100" w:type="dxa"/>
            </w:tcMar>
          </w:tcPr>
          <w:p w14:paraId="045D6E8E" w14:textId="77777777" w:rsidR="00E51893" w:rsidRPr="004043FC" w:rsidRDefault="00E51893" w:rsidP="00E51893">
            <w:pPr>
              <w:jc w:val="center"/>
              <w:rPr>
                <w:sz w:val="24"/>
                <w:szCs w:val="24"/>
              </w:rPr>
            </w:pPr>
            <w:r w:rsidRPr="004043FC">
              <w:rPr>
                <w:sz w:val="24"/>
                <w:szCs w:val="24"/>
              </w:rPr>
              <w:t>2020</w:t>
            </w:r>
          </w:p>
        </w:tc>
        <w:tc>
          <w:tcPr>
            <w:tcW w:w="4680" w:type="dxa"/>
            <w:shd w:val="clear" w:color="auto" w:fill="auto"/>
            <w:tcMar>
              <w:top w:w="100" w:type="dxa"/>
              <w:left w:w="100" w:type="dxa"/>
              <w:bottom w:w="100" w:type="dxa"/>
              <w:right w:w="100" w:type="dxa"/>
            </w:tcMar>
          </w:tcPr>
          <w:p w14:paraId="0F66FEA1" w14:textId="77777777" w:rsidR="00E51893" w:rsidRPr="004043FC" w:rsidRDefault="00E51893" w:rsidP="00E51893">
            <w:pPr>
              <w:jc w:val="center"/>
              <w:rPr>
                <w:sz w:val="24"/>
                <w:szCs w:val="24"/>
              </w:rPr>
            </w:pPr>
            <w:r w:rsidRPr="004043FC">
              <w:rPr>
                <w:sz w:val="24"/>
                <w:szCs w:val="24"/>
              </w:rPr>
              <w:t>3</w:t>
            </w:r>
          </w:p>
        </w:tc>
      </w:tr>
      <w:tr w:rsidR="00E51893" w:rsidRPr="004043FC" w14:paraId="781A9249" w14:textId="77777777" w:rsidTr="0053302B">
        <w:tc>
          <w:tcPr>
            <w:tcW w:w="4680" w:type="dxa"/>
            <w:shd w:val="clear" w:color="auto" w:fill="auto"/>
            <w:tcMar>
              <w:top w:w="100" w:type="dxa"/>
              <w:left w:w="100" w:type="dxa"/>
              <w:bottom w:w="100" w:type="dxa"/>
              <w:right w:w="100" w:type="dxa"/>
            </w:tcMar>
          </w:tcPr>
          <w:p w14:paraId="105980A6" w14:textId="77777777" w:rsidR="00E51893" w:rsidRPr="004043FC" w:rsidRDefault="00E51893" w:rsidP="00E51893">
            <w:pPr>
              <w:jc w:val="center"/>
              <w:rPr>
                <w:sz w:val="24"/>
                <w:szCs w:val="24"/>
              </w:rPr>
            </w:pPr>
            <w:r w:rsidRPr="004043FC">
              <w:rPr>
                <w:sz w:val="24"/>
                <w:szCs w:val="24"/>
              </w:rPr>
              <w:t>2021</w:t>
            </w:r>
          </w:p>
        </w:tc>
        <w:tc>
          <w:tcPr>
            <w:tcW w:w="4680" w:type="dxa"/>
            <w:shd w:val="clear" w:color="auto" w:fill="auto"/>
            <w:tcMar>
              <w:top w:w="100" w:type="dxa"/>
              <w:left w:w="100" w:type="dxa"/>
              <w:bottom w:w="100" w:type="dxa"/>
              <w:right w:w="100" w:type="dxa"/>
            </w:tcMar>
          </w:tcPr>
          <w:p w14:paraId="54A925C3" w14:textId="77777777" w:rsidR="00E51893" w:rsidRPr="004043FC" w:rsidRDefault="00E51893" w:rsidP="00E51893">
            <w:pPr>
              <w:jc w:val="center"/>
              <w:rPr>
                <w:sz w:val="24"/>
                <w:szCs w:val="24"/>
              </w:rPr>
            </w:pPr>
            <w:r w:rsidRPr="004043FC">
              <w:rPr>
                <w:sz w:val="24"/>
                <w:szCs w:val="24"/>
              </w:rPr>
              <w:t>2</w:t>
            </w:r>
          </w:p>
        </w:tc>
      </w:tr>
    </w:tbl>
    <w:p w14:paraId="2E6B02AA" w14:textId="77777777" w:rsidR="006F6F3A" w:rsidRPr="004043FC" w:rsidRDefault="006F6F3A" w:rsidP="006F6F3A">
      <w:pPr>
        <w:ind w:right="1360"/>
        <w:jc w:val="both"/>
        <w:rPr>
          <w:i/>
          <w:sz w:val="24"/>
          <w:szCs w:val="24"/>
          <w:highlight w:val="yellow"/>
        </w:rPr>
      </w:pPr>
    </w:p>
    <w:p w14:paraId="3CE06677" w14:textId="77777777" w:rsidR="00E51893" w:rsidRPr="008717EB" w:rsidRDefault="00E51893" w:rsidP="00E51893">
      <w:pPr>
        <w:pStyle w:val="ListParagraph1"/>
        <w:tabs>
          <w:tab w:val="left" w:pos="1492"/>
        </w:tabs>
        <w:spacing w:before="1" w:line="276" w:lineRule="auto"/>
        <w:ind w:right="137" w:firstLine="0"/>
        <w:jc w:val="both"/>
        <w:rPr>
          <w:sz w:val="24"/>
        </w:rPr>
      </w:pPr>
      <w:r w:rsidRPr="008717EB">
        <w:rPr>
          <w:sz w:val="24"/>
        </w:rPr>
        <w:t>3.2.2. The number of scientific conferences and symposia organized by the program/academic unit for the last two years.</w:t>
      </w:r>
    </w:p>
    <w:p w14:paraId="191FB569" w14:textId="77777777" w:rsidR="006F6F3A" w:rsidRPr="004043FC" w:rsidRDefault="006F6F3A" w:rsidP="006F6F3A">
      <w:pPr>
        <w:pStyle w:val="Default"/>
        <w:spacing w:line="276" w:lineRule="auto"/>
        <w:ind w:left="720"/>
        <w:jc w:val="both"/>
        <w:rPr>
          <w:lang w:val="sq-AL"/>
        </w:rPr>
      </w:pPr>
    </w:p>
    <w:p w14:paraId="707F4898" w14:textId="5CF34F91" w:rsidR="006F6F3A" w:rsidRPr="004043FC" w:rsidRDefault="00E51893" w:rsidP="006F6F3A">
      <w:pPr>
        <w:jc w:val="both"/>
        <w:rPr>
          <w:sz w:val="24"/>
          <w:szCs w:val="24"/>
        </w:rPr>
      </w:pPr>
      <w:r w:rsidRPr="00E51893">
        <w:rPr>
          <w:sz w:val="24"/>
          <w:szCs w:val="24"/>
          <w:shd w:val="clear" w:color="auto" w:fill="FFFF00"/>
        </w:rPr>
        <w:t>There were no scientific conferences or symposiums organized by the faculty</w:t>
      </w:r>
    </w:p>
    <w:p w14:paraId="5E10EC0C" w14:textId="77777777" w:rsidR="006F6F3A" w:rsidRPr="004043FC" w:rsidRDefault="006F6F3A" w:rsidP="006F6F3A">
      <w:pPr>
        <w:ind w:right="1360"/>
        <w:jc w:val="both"/>
        <w:rPr>
          <w:i/>
          <w:sz w:val="24"/>
          <w:szCs w:val="24"/>
          <w:highlight w:val="yellow"/>
        </w:rPr>
      </w:pPr>
    </w:p>
    <w:p w14:paraId="3094606D" w14:textId="77777777" w:rsidR="00E51893" w:rsidRPr="008717EB" w:rsidRDefault="00E51893" w:rsidP="00E51893">
      <w:pPr>
        <w:pStyle w:val="Heading1"/>
        <w:numPr>
          <w:ilvl w:val="1"/>
          <w:numId w:val="34"/>
        </w:numPr>
        <w:tabs>
          <w:tab w:val="left" w:pos="561"/>
        </w:tabs>
        <w:ind w:hanging="421"/>
      </w:pPr>
      <w:bookmarkStart w:id="32" w:name="_w23ev8zh6ufw" w:colFirst="0" w:colLast="0"/>
      <w:bookmarkStart w:id="33" w:name="_Toc117520296"/>
      <w:bookmarkStart w:id="34" w:name="_Toc118755886"/>
      <w:bookmarkEnd w:id="32"/>
      <w:r w:rsidRPr="008717EB">
        <w:t>Research projects</w:t>
      </w:r>
      <w:bookmarkEnd w:id="33"/>
      <w:bookmarkEnd w:id="34"/>
    </w:p>
    <w:p w14:paraId="47440027" w14:textId="1EAA6AAD" w:rsidR="00E51893" w:rsidRPr="008717EB" w:rsidRDefault="00E51893" w:rsidP="00E51893">
      <w:pPr>
        <w:pStyle w:val="ListParagraph1"/>
        <w:numPr>
          <w:ilvl w:val="2"/>
          <w:numId w:val="33"/>
        </w:numPr>
        <w:tabs>
          <w:tab w:val="left" w:pos="1456"/>
        </w:tabs>
        <w:spacing w:before="44" w:line="276" w:lineRule="auto"/>
        <w:ind w:right="136"/>
        <w:jc w:val="both"/>
        <w:rPr>
          <w:sz w:val="24"/>
        </w:rPr>
      </w:pPr>
      <w:r w:rsidRPr="008717EB">
        <w:rPr>
          <w:sz w:val="24"/>
        </w:rPr>
        <w:t xml:space="preserve">Total number of program/academic unit research projects funded by the university's annual (internal) budget for the last two years. </w:t>
      </w:r>
    </w:p>
    <w:p w14:paraId="16C6A7BF" w14:textId="77777777" w:rsidR="00E51893" w:rsidRPr="008717EB" w:rsidRDefault="00E51893" w:rsidP="00E51893">
      <w:pPr>
        <w:pStyle w:val="ListParagraph1"/>
        <w:pBdr>
          <w:top w:val="single" w:sz="4" w:space="1" w:color="auto"/>
          <w:left w:val="single" w:sz="4" w:space="4" w:color="auto"/>
          <w:bottom w:val="single" w:sz="4" w:space="1" w:color="auto"/>
          <w:right w:val="single" w:sz="4" w:space="4" w:color="auto"/>
        </w:pBdr>
        <w:tabs>
          <w:tab w:val="left" w:pos="1559"/>
        </w:tabs>
        <w:spacing w:before="0" w:line="276" w:lineRule="auto"/>
        <w:ind w:right="135"/>
        <w:jc w:val="both"/>
        <w:rPr>
          <w:sz w:val="24"/>
        </w:rPr>
      </w:pPr>
      <w:r w:rsidRPr="008717EB">
        <w:rPr>
          <w:sz w:val="24"/>
        </w:rPr>
        <w:t xml:space="preserve">There was no research project from the program </w:t>
      </w:r>
    </w:p>
    <w:p w14:paraId="5E1DFA1D" w14:textId="77777777" w:rsidR="00E51893" w:rsidRPr="008717EB" w:rsidRDefault="00E51893" w:rsidP="00E51893">
      <w:pPr>
        <w:pStyle w:val="ListParagraph1"/>
        <w:numPr>
          <w:ilvl w:val="2"/>
          <w:numId w:val="33"/>
        </w:numPr>
        <w:tabs>
          <w:tab w:val="left" w:pos="1559"/>
        </w:tabs>
        <w:spacing w:before="0" w:line="276" w:lineRule="auto"/>
        <w:ind w:right="135"/>
        <w:jc w:val="both"/>
        <w:rPr>
          <w:sz w:val="24"/>
        </w:rPr>
      </w:pPr>
      <w:r w:rsidRPr="008717EB">
        <w:rPr>
          <w:sz w:val="24"/>
        </w:rPr>
        <w:t>Total number of program/academic unit research projects funded by external agencies through various grants for the last two years.</w:t>
      </w:r>
    </w:p>
    <w:p w14:paraId="3F111F6C" w14:textId="77777777" w:rsidR="00E51893" w:rsidRPr="008717EB" w:rsidRDefault="00E51893" w:rsidP="00E51893">
      <w:pPr>
        <w:pStyle w:val="ListParagraph1"/>
        <w:pBdr>
          <w:top w:val="single" w:sz="4" w:space="1" w:color="auto"/>
          <w:left w:val="single" w:sz="4" w:space="4" w:color="auto"/>
          <w:bottom w:val="single" w:sz="4" w:space="1" w:color="auto"/>
          <w:right w:val="single" w:sz="4" w:space="4" w:color="auto"/>
        </w:pBdr>
        <w:tabs>
          <w:tab w:val="left" w:pos="1559"/>
        </w:tabs>
        <w:spacing w:before="0" w:line="276" w:lineRule="auto"/>
        <w:ind w:right="135"/>
        <w:jc w:val="both"/>
        <w:rPr>
          <w:sz w:val="24"/>
        </w:rPr>
      </w:pPr>
      <w:r w:rsidRPr="008717EB">
        <w:rPr>
          <w:sz w:val="24"/>
        </w:rPr>
        <w:t>There has not been any funded project in the last two years.</w:t>
      </w:r>
    </w:p>
    <w:p w14:paraId="0EEF59DD" w14:textId="77777777" w:rsidR="00E51893" w:rsidRPr="008717EB" w:rsidRDefault="00E51893" w:rsidP="00E51893">
      <w:pPr>
        <w:pStyle w:val="BodyText"/>
        <w:spacing w:before="6"/>
        <w:rPr>
          <w:sz w:val="27"/>
        </w:rPr>
      </w:pPr>
    </w:p>
    <w:p w14:paraId="7449167B" w14:textId="77777777" w:rsidR="006F6F3A" w:rsidRPr="004043FC" w:rsidRDefault="006F6F3A" w:rsidP="006F6F3A">
      <w:pPr>
        <w:spacing w:line="360" w:lineRule="auto"/>
        <w:rPr>
          <w:sz w:val="24"/>
          <w:szCs w:val="24"/>
        </w:rPr>
      </w:pPr>
      <w:r w:rsidRPr="004043FC">
        <w:rPr>
          <w:sz w:val="24"/>
          <w:szCs w:val="24"/>
        </w:rPr>
        <w:t xml:space="preserve"> </w:t>
      </w:r>
    </w:p>
    <w:p w14:paraId="7E2D6D60" w14:textId="72D31E58" w:rsidR="00E51893" w:rsidRPr="008717EB" w:rsidRDefault="00E51893" w:rsidP="00E51893">
      <w:pPr>
        <w:pStyle w:val="Heading1"/>
        <w:numPr>
          <w:ilvl w:val="1"/>
          <w:numId w:val="36"/>
        </w:numPr>
        <w:tabs>
          <w:tab w:val="left" w:pos="561"/>
        </w:tabs>
        <w:spacing w:before="1"/>
      </w:pPr>
      <w:bookmarkStart w:id="35" w:name="_c1aqvdrsa7k8" w:colFirst="0" w:colLast="0"/>
      <w:bookmarkStart w:id="36" w:name="_Toc117520297"/>
      <w:bookmarkStart w:id="37" w:name="_Toc118755887"/>
      <w:bookmarkEnd w:id="35"/>
      <w:r w:rsidRPr="008717EB">
        <w:t>Citation of scientific publications</w:t>
      </w:r>
      <w:bookmarkEnd w:id="36"/>
      <w:bookmarkEnd w:id="37"/>
      <w:r w:rsidRPr="008717EB">
        <w:t xml:space="preserve"> </w:t>
      </w:r>
    </w:p>
    <w:p w14:paraId="2FCA0286" w14:textId="127BD10A" w:rsidR="00E51893" w:rsidRPr="008717EB" w:rsidRDefault="00E51893" w:rsidP="00E51893">
      <w:pPr>
        <w:pStyle w:val="ListParagraph1"/>
        <w:numPr>
          <w:ilvl w:val="2"/>
          <w:numId w:val="36"/>
        </w:numPr>
        <w:tabs>
          <w:tab w:val="left" w:pos="1528"/>
        </w:tabs>
        <w:spacing w:before="2" w:after="240" w:line="276" w:lineRule="auto"/>
        <w:ind w:right="142"/>
        <w:jc w:val="both"/>
        <w:rPr>
          <w:sz w:val="24"/>
        </w:rPr>
      </w:pPr>
      <w:r w:rsidRPr="008717EB">
        <w:rPr>
          <w:sz w:val="24"/>
        </w:rPr>
        <w:t xml:space="preserve">The total number of citations of works in journals published for regular academic staff by programs, for the last two years. </w:t>
      </w:r>
    </w:p>
    <w:p w14:paraId="30F4B538" w14:textId="77777777" w:rsidR="006F6F3A" w:rsidRDefault="006F6F3A" w:rsidP="006F6F3A">
      <w:pPr>
        <w:spacing w:line="360" w:lineRule="auto"/>
        <w:rPr>
          <w:sz w:val="24"/>
          <w:szCs w:val="24"/>
        </w:rPr>
      </w:pPr>
      <w:r w:rsidRPr="004043FC">
        <w:rPr>
          <w:sz w:val="24"/>
          <w:szCs w:val="24"/>
        </w:rPr>
        <w:t xml:space="preserve"> </w:t>
      </w:r>
    </w:p>
    <w:p w14:paraId="28401533" w14:textId="77777777" w:rsidR="00E51893" w:rsidRPr="004043FC" w:rsidRDefault="00E51893" w:rsidP="006F6F3A">
      <w:pPr>
        <w:spacing w:line="360" w:lineRule="auto"/>
        <w:rPr>
          <w:sz w:val="24"/>
          <w:szCs w:val="24"/>
        </w:rPr>
      </w:pPr>
    </w:p>
    <w:p w14:paraId="366A2B32" w14:textId="1E449199" w:rsidR="00E51893" w:rsidRPr="008717EB" w:rsidRDefault="00E51893" w:rsidP="00E51893">
      <w:pPr>
        <w:pStyle w:val="Heading1"/>
        <w:numPr>
          <w:ilvl w:val="1"/>
          <w:numId w:val="36"/>
        </w:numPr>
        <w:tabs>
          <w:tab w:val="left" w:pos="561"/>
        </w:tabs>
      </w:pPr>
      <w:bookmarkStart w:id="38" w:name="_4c9a2unc161g" w:colFirst="0" w:colLast="0"/>
      <w:bookmarkStart w:id="39" w:name="_Toc117520298"/>
      <w:bookmarkStart w:id="40" w:name="_Toc118755888"/>
      <w:bookmarkEnd w:id="38"/>
      <w:r w:rsidRPr="008717EB">
        <w:t>Cooperation with industry</w:t>
      </w:r>
      <w:bookmarkEnd w:id="39"/>
      <w:bookmarkEnd w:id="40"/>
      <w:r w:rsidRPr="008717EB">
        <w:t xml:space="preserve"> </w:t>
      </w:r>
    </w:p>
    <w:p w14:paraId="2207EE77" w14:textId="77777777" w:rsidR="00E51893" w:rsidRPr="008717EB" w:rsidRDefault="00E51893" w:rsidP="00E51893">
      <w:pPr>
        <w:pStyle w:val="ListParagraph1"/>
        <w:numPr>
          <w:ilvl w:val="2"/>
          <w:numId w:val="36"/>
        </w:numPr>
        <w:tabs>
          <w:tab w:val="left" w:pos="1461"/>
        </w:tabs>
        <w:spacing w:before="0" w:line="272" w:lineRule="exact"/>
        <w:jc w:val="both"/>
        <w:rPr>
          <w:sz w:val="24"/>
        </w:rPr>
      </w:pPr>
      <w:r w:rsidRPr="008717EB">
        <w:rPr>
          <w:sz w:val="24"/>
        </w:rPr>
        <w:t>The number of meetings with the advisory bodies of the academic units for the last two years.</w:t>
      </w:r>
    </w:p>
    <w:p w14:paraId="7B844EFD" w14:textId="77777777" w:rsidR="006F6F3A" w:rsidRPr="004043FC" w:rsidRDefault="006F6F3A" w:rsidP="006F6F3A">
      <w:pPr>
        <w:jc w:val="both"/>
      </w:pPr>
    </w:p>
    <w:p w14:paraId="259479F8" w14:textId="5EBE12D0" w:rsidR="00E51893" w:rsidRDefault="00E51893" w:rsidP="00E51893">
      <w:pPr>
        <w:pStyle w:val="Default"/>
        <w:numPr>
          <w:ilvl w:val="0"/>
          <w:numId w:val="30"/>
        </w:numPr>
        <w:spacing w:line="276" w:lineRule="auto"/>
        <w:jc w:val="both"/>
        <w:rPr>
          <w:lang w:val="sq-AL"/>
        </w:rPr>
      </w:pPr>
      <w:r w:rsidRPr="00E51893">
        <w:rPr>
          <w:lang w:val="sq-AL"/>
        </w:rPr>
        <w:t>meetings were held</w:t>
      </w:r>
    </w:p>
    <w:p w14:paraId="77F10884" w14:textId="77777777" w:rsidR="00E51893" w:rsidRDefault="00E51893" w:rsidP="00E51893">
      <w:pPr>
        <w:pStyle w:val="Default"/>
        <w:spacing w:line="276" w:lineRule="auto"/>
        <w:jc w:val="both"/>
        <w:rPr>
          <w:lang w:val="sq-AL"/>
        </w:rPr>
      </w:pPr>
    </w:p>
    <w:p w14:paraId="7F1CC04D" w14:textId="3CE4B17F" w:rsidR="00E51893" w:rsidRPr="008717EB" w:rsidRDefault="00E51893" w:rsidP="00E51893">
      <w:pPr>
        <w:pStyle w:val="ListParagraph1"/>
        <w:tabs>
          <w:tab w:val="left" w:pos="1509"/>
        </w:tabs>
        <w:ind w:left="439" w:firstLine="0"/>
        <w:rPr>
          <w:sz w:val="24"/>
        </w:rPr>
      </w:pPr>
      <w:r>
        <w:rPr>
          <w:sz w:val="24"/>
        </w:rPr>
        <w:t xml:space="preserve">3.5.2 </w:t>
      </w:r>
      <w:r w:rsidRPr="008717EB">
        <w:rPr>
          <w:sz w:val="24"/>
        </w:rPr>
        <w:t xml:space="preserve">The number of changes offered in programs as a result of the recommendation of external </w:t>
      </w:r>
      <w:r w:rsidRPr="008717EB">
        <w:rPr>
          <w:sz w:val="24"/>
        </w:rPr>
        <w:lastRenderedPageBreak/>
        <w:t>parties for the last two years.</w:t>
      </w:r>
    </w:p>
    <w:p w14:paraId="1B8AA8BF" w14:textId="77777777" w:rsidR="006F6F3A" w:rsidRPr="004043FC" w:rsidRDefault="006F6F3A" w:rsidP="006F6F3A">
      <w:pPr>
        <w:pStyle w:val="Default"/>
        <w:spacing w:line="276" w:lineRule="auto"/>
        <w:ind w:left="720"/>
        <w:jc w:val="both"/>
        <w:rPr>
          <w:lang w:val="sq-AL"/>
        </w:rPr>
      </w:pPr>
    </w:p>
    <w:p w14:paraId="70FDA50F" w14:textId="79340CDE" w:rsidR="006F6F3A" w:rsidRDefault="00E51893" w:rsidP="006F6F3A">
      <w:pPr>
        <w:spacing w:before="40" w:line="360" w:lineRule="auto"/>
        <w:rPr>
          <w:i/>
          <w:sz w:val="24"/>
          <w:szCs w:val="24"/>
        </w:rPr>
      </w:pPr>
      <w:r w:rsidRPr="00E51893">
        <w:rPr>
          <w:i/>
          <w:sz w:val="24"/>
          <w:szCs w:val="24"/>
        </w:rPr>
        <w:t>7 changes were made based on the recommendations</w:t>
      </w:r>
    </w:p>
    <w:p w14:paraId="4DB22004" w14:textId="77777777" w:rsidR="006F6F3A" w:rsidRDefault="006F6F3A" w:rsidP="006F6F3A">
      <w:pPr>
        <w:spacing w:before="40" w:line="360" w:lineRule="auto"/>
        <w:rPr>
          <w:i/>
          <w:sz w:val="24"/>
          <w:szCs w:val="24"/>
        </w:rPr>
      </w:pPr>
    </w:p>
    <w:p w14:paraId="45832520" w14:textId="77777777" w:rsidR="006F6F3A" w:rsidRDefault="006F6F3A" w:rsidP="006F6F3A">
      <w:pPr>
        <w:spacing w:before="40" w:line="360" w:lineRule="auto"/>
        <w:rPr>
          <w:i/>
          <w:sz w:val="24"/>
          <w:szCs w:val="24"/>
        </w:rPr>
      </w:pPr>
    </w:p>
    <w:p w14:paraId="53341723" w14:textId="77777777" w:rsidR="006F6F3A" w:rsidRDefault="006F6F3A" w:rsidP="006F6F3A">
      <w:pPr>
        <w:spacing w:before="40" w:line="360" w:lineRule="auto"/>
        <w:rPr>
          <w:i/>
          <w:sz w:val="24"/>
          <w:szCs w:val="24"/>
        </w:rPr>
      </w:pPr>
    </w:p>
    <w:p w14:paraId="106883BE" w14:textId="77777777" w:rsidR="006F6F3A" w:rsidRDefault="006F6F3A" w:rsidP="006F6F3A">
      <w:pPr>
        <w:spacing w:before="40" w:line="360" w:lineRule="auto"/>
        <w:rPr>
          <w:i/>
          <w:sz w:val="24"/>
          <w:szCs w:val="24"/>
        </w:rPr>
      </w:pPr>
    </w:p>
    <w:p w14:paraId="1492C454" w14:textId="77777777" w:rsidR="006F6F3A" w:rsidRDefault="006F6F3A" w:rsidP="006F6F3A">
      <w:pPr>
        <w:spacing w:before="40" w:line="360" w:lineRule="auto"/>
        <w:rPr>
          <w:i/>
          <w:sz w:val="24"/>
          <w:szCs w:val="24"/>
        </w:rPr>
      </w:pPr>
    </w:p>
    <w:p w14:paraId="1A6E8C19" w14:textId="77777777" w:rsidR="005936ED" w:rsidRDefault="005936ED" w:rsidP="006F6F3A">
      <w:pPr>
        <w:spacing w:before="40" w:line="360" w:lineRule="auto"/>
        <w:rPr>
          <w:i/>
          <w:sz w:val="24"/>
          <w:szCs w:val="24"/>
        </w:rPr>
      </w:pPr>
    </w:p>
    <w:p w14:paraId="2B43C01B" w14:textId="77777777" w:rsidR="005936ED" w:rsidRDefault="005936ED" w:rsidP="006F6F3A">
      <w:pPr>
        <w:spacing w:before="40" w:line="360" w:lineRule="auto"/>
        <w:rPr>
          <w:i/>
          <w:sz w:val="24"/>
          <w:szCs w:val="24"/>
        </w:rPr>
      </w:pPr>
    </w:p>
    <w:p w14:paraId="612D82F4" w14:textId="77777777" w:rsidR="005936ED" w:rsidRDefault="005936ED" w:rsidP="006F6F3A">
      <w:pPr>
        <w:spacing w:before="40" w:line="360" w:lineRule="auto"/>
        <w:rPr>
          <w:i/>
          <w:sz w:val="24"/>
          <w:szCs w:val="24"/>
        </w:rPr>
      </w:pPr>
    </w:p>
    <w:p w14:paraId="2A05BEDB" w14:textId="77777777" w:rsidR="005936ED" w:rsidRDefault="005936ED" w:rsidP="006F6F3A">
      <w:pPr>
        <w:spacing w:before="40" w:line="360" w:lineRule="auto"/>
        <w:rPr>
          <w:i/>
          <w:sz w:val="24"/>
          <w:szCs w:val="24"/>
        </w:rPr>
      </w:pPr>
    </w:p>
    <w:p w14:paraId="3977A6D5" w14:textId="77777777" w:rsidR="005936ED" w:rsidRDefault="005936ED" w:rsidP="006F6F3A">
      <w:pPr>
        <w:spacing w:before="40" w:line="360" w:lineRule="auto"/>
        <w:rPr>
          <w:i/>
          <w:sz w:val="24"/>
          <w:szCs w:val="24"/>
        </w:rPr>
      </w:pPr>
    </w:p>
    <w:p w14:paraId="3E4819F6" w14:textId="77777777" w:rsidR="005936ED" w:rsidRDefault="005936ED" w:rsidP="006F6F3A">
      <w:pPr>
        <w:spacing w:before="40" w:line="360" w:lineRule="auto"/>
        <w:rPr>
          <w:i/>
          <w:sz w:val="24"/>
          <w:szCs w:val="24"/>
        </w:rPr>
      </w:pPr>
    </w:p>
    <w:p w14:paraId="6F18D160" w14:textId="77777777" w:rsidR="005936ED" w:rsidRDefault="005936ED" w:rsidP="006F6F3A">
      <w:pPr>
        <w:spacing w:before="40" w:line="360" w:lineRule="auto"/>
        <w:rPr>
          <w:i/>
          <w:sz w:val="24"/>
          <w:szCs w:val="24"/>
        </w:rPr>
      </w:pPr>
    </w:p>
    <w:p w14:paraId="26253601" w14:textId="77777777" w:rsidR="005936ED" w:rsidRDefault="005936ED" w:rsidP="006F6F3A">
      <w:pPr>
        <w:spacing w:before="40" w:line="360" w:lineRule="auto"/>
        <w:rPr>
          <w:i/>
          <w:sz w:val="24"/>
          <w:szCs w:val="24"/>
        </w:rPr>
      </w:pPr>
    </w:p>
    <w:p w14:paraId="7C958E04" w14:textId="77777777" w:rsidR="005936ED" w:rsidRDefault="005936ED" w:rsidP="006F6F3A">
      <w:pPr>
        <w:spacing w:before="40" w:line="360" w:lineRule="auto"/>
        <w:rPr>
          <w:i/>
          <w:sz w:val="24"/>
          <w:szCs w:val="24"/>
        </w:rPr>
      </w:pPr>
    </w:p>
    <w:p w14:paraId="10761E80" w14:textId="77777777" w:rsidR="005936ED" w:rsidRDefault="005936ED" w:rsidP="006F6F3A">
      <w:pPr>
        <w:spacing w:before="40" w:line="360" w:lineRule="auto"/>
        <w:rPr>
          <w:i/>
          <w:sz w:val="24"/>
          <w:szCs w:val="24"/>
        </w:rPr>
      </w:pPr>
    </w:p>
    <w:p w14:paraId="1E7CCF79" w14:textId="77777777" w:rsidR="005936ED" w:rsidRDefault="005936ED" w:rsidP="006F6F3A">
      <w:pPr>
        <w:spacing w:before="40" w:line="360" w:lineRule="auto"/>
        <w:rPr>
          <w:i/>
          <w:sz w:val="24"/>
          <w:szCs w:val="24"/>
        </w:rPr>
      </w:pPr>
    </w:p>
    <w:p w14:paraId="35300690" w14:textId="77777777" w:rsidR="005936ED" w:rsidRDefault="005936ED" w:rsidP="006F6F3A">
      <w:pPr>
        <w:spacing w:before="40" w:line="360" w:lineRule="auto"/>
        <w:rPr>
          <w:i/>
          <w:sz w:val="24"/>
          <w:szCs w:val="24"/>
        </w:rPr>
      </w:pPr>
    </w:p>
    <w:p w14:paraId="0E787F3C" w14:textId="77777777" w:rsidR="005936ED" w:rsidRDefault="005936ED" w:rsidP="006F6F3A">
      <w:pPr>
        <w:spacing w:before="40" w:line="360" w:lineRule="auto"/>
        <w:rPr>
          <w:i/>
          <w:sz w:val="24"/>
          <w:szCs w:val="24"/>
        </w:rPr>
      </w:pPr>
    </w:p>
    <w:p w14:paraId="3FB5C7C3" w14:textId="77777777" w:rsidR="005936ED" w:rsidRDefault="005936ED" w:rsidP="006F6F3A">
      <w:pPr>
        <w:spacing w:before="40" w:line="360" w:lineRule="auto"/>
        <w:rPr>
          <w:i/>
          <w:sz w:val="24"/>
          <w:szCs w:val="24"/>
        </w:rPr>
      </w:pPr>
    </w:p>
    <w:p w14:paraId="3BBD48B3" w14:textId="77777777" w:rsidR="005936ED" w:rsidRDefault="005936ED" w:rsidP="006F6F3A">
      <w:pPr>
        <w:spacing w:before="40" w:line="360" w:lineRule="auto"/>
        <w:rPr>
          <w:i/>
          <w:sz w:val="24"/>
          <w:szCs w:val="24"/>
        </w:rPr>
      </w:pPr>
    </w:p>
    <w:p w14:paraId="679AD218" w14:textId="77777777" w:rsidR="005936ED" w:rsidRDefault="005936ED" w:rsidP="006F6F3A">
      <w:pPr>
        <w:spacing w:before="40" w:line="360" w:lineRule="auto"/>
        <w:rPr>
          <w:i/>
          <w:sz w:val="24"/>
          <w:szCs w:val="24"/>
        </w:rPr>
      </w:pPr>
    </w:p>
    <w:p w14:paraId="397ABF1B" w14:textId="77777777" w:rsidR="005936ED" w:rsidRDefault="005936ED" w:rsidP="006F6F3A">
      <w:pPr>
        <w:spacing w:before="40" w:line="360" w:lineRule="auto"/>
        <w:rPr>
          <w:i/>
          <w:sz w:val="24"/>
          <w:szCs w:val="24"/>
        </w:rPr>
      </w:pPr>
    </w:p>
    <w:p w14:paraId="3502473A" w14:textId="77777777" w:rsidR="005936ED" w:rsidRDefault="005936ED" w:rsidP="006F6F3A">
      <w:pPr>
        <w:spacing w:before="40" w:line="360" w:lineRule="auto"/>
        <w:rPr>
          <w:i/>
          <w:sz w:val="24"/>
          <w:szCs w:val="24"/>
        </w:rPr>
      </w:pPr>
    </w:p>
    <w:p w14:paraId="33733C6F" w14:textId="77777777" w:rsidR="005936ED" w:rsidRDefault="005936ED" w:rsidP="006F6F3A">
      <w:pPr>
        <w:spacing w:before="40" w:line="360" w:lineRule="auto"/>
        <w:rPr>
          <w:i/>
          <w:sz w:val="24"/>
          <w:szCs w:val="24"/>
        </w:rPr>
      </w:pPr>
    </w:p>
    <w:p w14:paraId="66E24949" w14:textId="77777777" w:rsidR="005936ED" w:rsidRDefault="005936ED" w:rsidP="006F6F3A">
      <w:pPr>
        <w:spacing w:before="40" w:line="360" w:lineRule="auto"/>
        <w:rPr>
          <w:i/>
          <w:sz w:val="24"/>
          <w:szCs w:val="24"/>
        </w:rPr>
      </w:pPr>
    </w:p>
    <w:p w14:paraId="122262FE" w14:textId="77777777" w:rsidR="005936ED" w:rsidRDefault="005936ED" w:rsidP="006F6F3A">
      <w:pPr>
        <w:spacing w:before="40" w:line="360" w:lineRule="auto"/>
        <w:rPr>
          <w:i/>
          <w:sz w:val="24"/>
          <w:szCs w:val="24"/>
        </w:rPr>
      </w:pPr>
    </w:p>
    <w:p w14:paraId="5D8275BF" w14:textId="77777777" w:rsidR="006F6F3A" w:rsidRDefault="006F6F3A" w:rsidP="006F6F3A">
      <w:pPr>
        <w:spacing w:before="40" w:line="360" w:lineRule="auto"/>
        <w:rPr>
          <w:i/>
          <w:sz w:val="24"/>
          <w:szCs w:val="24"/>
        </w:rPr>
      </w:pPr>
    </w:p>
    <w:p w14:paraId="66357ACC" w14:textId="77777777" w:rsidR="00520C49" w:rsidRPr="008717EB" w:rsidRDefault="00520C49" w:rsidP="005936ED">
      <w:pPr>
        <w:pStyle w:val="Heading1"/>
        <w:numPr>
          <w:ilvl w:val="0"/>
          <w:numId w:val="24"/>
        </w:numPr>
      </w:pPr>
      <w:bookmarkStart w:id="41" w:name="_Toc118755889"/>
      <w:r w:rsidRPr="005936ED">
        <w:lastRenderedPageBreak/>
        <w:t>Service to the community/society</w:t>
      </w:r>
      <w:bookmarkEnd w:id="41"/>
      <w:r w:rsidRPr="005936ED">
        <w:tab/>
      </w:r>
      <w:bookmarkStart w:id="42" w:name="_bookmark20"/>
      <w:bookmarkEnd w:id="42"/>
    </w:p>
    <w:p w14:paraId="2CB4D028" w14:textId="4C4FB76F" w:rsidR="00520C49" w:rsidRPr="008717EB" w:rsidRDefault="00520C49" w:rsidP="00520C49">
      <w:pPr>
        <w:pStyle w:val="Heading1"/>
        <w:tabs>
          <w:tab w:val="left" w:pos="1281"/>
        </w:tabs>
        <w:spacing w:line="275" w:lineRule="exact"/>
        <w:ind w:left="0" w:firstLine="0"/>
        <w:jc w:val="both"/>
      </w:pPr>
      <w:bookmarkStart w:id="43" w:name="_bookmark21"/>
      <w:bookmarkStart w:id="44" w:name="_Toc117520299"/>
      <w:bookmarkStart w:id="45" w:name="_Toc118755890"/>
      <w:bookmarkEnd w:id="43"/>
      <w:r>
        <w:t xml:space="preserve">4.1. </w:t>
      </w:r>
      <w:r w:rsidRPr="008717EB">
        <w:t xml:space="preserve"> Membership in boards and commissions outside the University</w:t>
      </w:r>
      <w:bookmarkEnd w:id="44"/>
      <w:bookmarkEnd w:id="45"/>
      <w:r w:rsidRPr="008717EB">
        <w:t xml:space="preserve"> </w:t>
      </w:r>
    </w:p>
    <w:p w14:paraId="2FA26586" w14:textId="24BD2298" w:rsidR="00520C49" w:rsidRPr="008717EB" w:rsidRDefault="00520C49" w:rsidP="00520C49">
      <w:pPr>
        <w:pStyle w:val="ListParagraph1"/>
        <w:tabs>
          <w:tab w:val="left" w:pos="2181"/>
        </w:tabs>
        <w:spacing w:before="43" w:line="276" w:lineRule="auto"/>
        <w:ind w:left="890" w:right="642" w:firstLine="0"/>
        <w:jc w:val="both"/>
        <w:rPr>
          <w:sz w:val="24"/>
        </w:rPr>
      </w:pPr>
      <w:r>
        <w:rPr>
          <w:sz w:val="24"/>
        </w:rPr>
        <w:t xml:space="preserve">4.1.1 </w:t>
      </w:r>
      <w:r w:rsidRPr="008717EB">
        <w:rPr>
          <w:sz w:val="24"/>
        </w:rPr>
        <w:t>The number of staff engaged in boards or commissions outside the university for the last two years, divided according to engagement.</w:t>
      </w:r>
    </w:p>
    <w:p w14:paraId="2E34B259" w14:textId="77777777" w:rsidR="006F6F3A" w:rsidRDefault="006F6F3A" w:rsidP="006F6F3A">
      <w:pPr>
        <w:spacing w:before="8" w:line="20" w:lineRule="exact"/>
        <w:rPr>
          <w:sz w:val="3"/>
          <w:szCs w:val="3"/>
        </w:rPr>
      </w:pP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63"/>
        <w:gridCol w:w="1985"/>
      </w:tblGrid>
      <w:tr w:rsidR="00520C49" w14:paraId="67F33C4B" w14:textId="77777777" w:rsidTr="00520C49">
        <w:trPr>
          <w:trHeight w:hRule="exact" w:val="516"/>
        </w:trPr>
        <w:tc>
          <w:tcPr>
            <w:tcW w:w="6963" w:type="dxa"/>
            <w:shd w:val="clear" w:color="auto" w:fill="auto"/>
            <w:vAlign w:val="bottom"/>
          </w:tcPr>
          <w:p w14:paraId="514D3501" w14:textId="1DCD6D24" w:rsidR="00520C49" w:rsidRDefault="00520C49" w:rsidP="00520C49">
            <w:pPr>
              <w:tabs>
                <w:tab w:val="left" w:pos="4037"/>
              </w:tabs>
              <w:ind w:left="2058" w:right="2926"/>
              <w:jc w:val="center"/>
            </w:pPr>
            <w:r w:rsidRPr="008717EB">
              <w:rPr>
                <w:b/>
                <w:bCs/>
                <w:color w:val="000000"/>
              </w:rPr>
              <w:t>Engagemen</w:t>
            </w:r>
            <w:r>
              <w:rPr>
                <w:b/>
                <w:bCs/>
                <w:color w:val="000000"/>
              </w:rPr>
              <w:t>t</w:t>
            </w:r>
            <w:r w:rsidRPr="008717EB">
              <w:rPr>
                <w:b/>
                <w:bCs/>
                <w:color w:val="000000"/>
              </w:rPr>
              <w:t xml:space="preserve"> </w:t>
            </w:r>
          </w:p>
        </w:tc>
        <w:tc>
          <w:tcPr>
            <w:tcW w:w="1985" w:type="dxa"/>
            <w:shd w:val="clear" w:color="auto" w:fill="auto"/>
            <w:vAlign w:val="bottom"/>
          </w:tcPr>
          <w:p w14:paraId="3DCC76B8" w14:textId="1314F515" w:rsidR="00520C49" w:rsidRDefault="00520C49" w:rsidP="00520C49">
            <w:pPr>
              <w:spacing w:line="240" w:lineRule="exact"/>
              <w:ind w:left="-65" w:right="180"/>
              <w:jc w:val="center"/>
            </w:pPr>
            <w:r>
              <w:rPr>
                <w:b/>
                <w:bCs/>
                <w:color w:val="000000"/>
              </w:rPr>
              <w:t>Number of FMCE</w:t>
            </w:r>
            <w:r w:rsidRPr="008717EB">
              <w:rPr>
                <w:b/>
                <w:bCs/>
                <w:color w:val="000000"/>
              </w:rPr>
              <w:t xml:space="preserve"> staff</w:t>
            </w:r>
          </w:p>
        </w:tc>
      </w:tr>
      <w:tr w:rsidR="00520C49" w14:paraId="3947422A" w14:textId="77777777" w:rsidTr="00520C49">
        <w:trPr>
          <w:trHeight w:hRule="exact" w:val="310"/>
        </w:trPr>
        <w:tc>
          <w:tcPr>
            <w:tcW w:w="6963" w:type="dxa"/>
          </w:tcPr>
          <w:p w14:paraId="795D0613" w14:textId="25C6E3ED" w:rsidR="00520C49" w:rsidRDefault="00520C49" w:rsidP="00520C49">
            <w:pPr>
              <w:spacing w:before="43"/>
              <w:ind w:left="102"/>
            </w:pPr>
            <w:r w:rsidRPr="00520C49">
              <w:rPr>
                <w:spacing w:val="1"/>
              </w:rPr>
              <w:t>University level studies committee</w:t>
            </w:r>
          </w:p>
        </w:tc>
        <w:tc>
          <w:tcPr>
            <w:tcW w:w="1985" w:type="dxa"/>
          </w:tcPr>
          <w:p w14:paraId="66B16A05" w14:textId="77777777" w:rsidR="00520C49" w:rsidRDefault="00520C49" w:rsidP="00520C49">
            <w:pPr>
              <w:spacing w:before="43"/>
              <w:ind w:left="894" w:right="896"/>
              <w:jc w:val="center"/>
            </w:pPr>
            <w:r>
              <w:t>1</w:t>
            </w:r>
          </w:p>
          <w:p w14:paraId="00BEF846" w14:textId="7537547E" w:rsidR="00520C49" w:rsidRDefault="00520C49" w:rsidP="00520C49">
            <w:pPr>
              <w:spacing w:before="43"/>
              <w:ind w:left="894" w:right="896"/>
              <w:jc w:val="center"/>
            </w:pPr>
          </w:p>
        </w:tc>
      </w:tr>
      <w:tr w:rsidR="00520C49" w14:paraId="75A28218" w14:textId="77777777" w:rsidTr="00520C49">
        <w:trPr>
          <w:trHeight w:hRule="exact" w:val="564"/>
        </w:trPr>
        <w:tc>
          <w:tcPr>
            <w:tcW w:w="6963" w:type="dxa"/>
          </w:tcPr>
          <w:p w14:paraId="7DC20997" w14:textId="68FE229C" w:rsidR="00520C49" w:rsidRDefault="00520C49" w:rsidP="00520C49">
            <w:pPr>
              <w:spacing w:before="45" w:line="240" w:lineRule="exact"/>
              <w:ind w:left="102"/>
            </w:pPr>
            <w:r w:rsidRPr="00520C49">
              <w:t>The QAINT project for providing expertise in the drafting of the document for the study areas for the Accreditation Agency of Kosovo</w:t>
            </w:r>
          </w:p>
        </w:tc>
        <w:tc>
          <w:tcPr>
            <w:tcW w:w="1985" w:type="dxa"/>
          </w:tcPr>
          <w:p w14:paraId="17F6E456" w14:textId="77777777" w:rsidR="00520C49" w:rsidRDefault="00520C49" w:rsidP="00520C49">
            <w:pPr>
              <w:spacing w:before="45" w:line="240" w:lineRule="exact"/>
              <w:ind w:left="894" w:right="896"/>
              <w:jc w:val="center"/>
            </w:pPr>
            <w:r>
              <w:t>1</w:t>
            </w:r>
          </w:p>
        </w:tc>
      </w:tr>
      <w:tr w:rsidR="00520C49" w14:paraId="74475523" w14:textId="77777777" w:rsidTr="00520C49">
        <w:trPr>
          <w:trHeight w:hRule="exact" w:val="310"/>
        </w:trPr>
        <w:tc>
          <w:tcPr>
            <w:tcW w:w="6963" w:type="dxa"/>
          </w:tcPr>
          <w:p w14:paraId="6F2BAABD" w14:textId="260AD323" w:rsidR="00520C49" w:rsidRDefault="00520C49" w:rsidP="00520C49">
            <w:pPr>
              <w:spacing w:before="43"/>
              <w:ind w:left="102"/>
            </w:pPr>
            <w:r>
              <w:rPr>
                <w:b/>
                <w:spacing w:val="-1"/>
              </w:rPr>
              <w:t>T</w:t>
            </w:r>
            <w:r>
              <w:rPr>
                <w:b/>
              </w:rPr>
              <w:t>o</w:t>
            </w:r>
            <w:r>
              <w:rPr>
                <w:b/>
                <w:spacing w:val="1"/>
              </w:rPr>
              <w:t>t</w:t>
            </w:r>
            <w:r>
              <w:rPr>
                <w:b/>
              </w:rPr>
              <w:t>a</w:t>
            </w:r>
            <w:r>
              <w:rPr>
                <w:b/>
                <w:spacing w:val="-1"/>
              </w:rPr>
              <w:t>l</w:t>
            </w:r>
          </w:p>
        </w:tc>
        <w:tc>
          <w:tcPr>
            <w:tcW w:w="1985" w:type="dxa"/>
          </w:tcPr>
          <w:p w14:paraId="794201AD" w14:textId="28A0EAD0" w:rsidR="00520C49" w:rsidRDefault="00520C49" w:rsidP="00520C49">
            <w:pPr>
              <w:spacing w:before="43"/>
              <w:ind w:left="894" w:right="896"/>
              <w:jc w:val="center"/>
            </w:pPr>
            <w:r>
              <w:rPr>
                <w:b/>
              </w:rPr>
              <w:t>2</w:t>
            </w:r>
          </w:p>
        </w:tc>
      </w:tr>
    </w:tbl>
    <w:p w14:paraId="6F9A1354" w14:textId="77777777" w:rsidR="006F6F3A" w:rsidRDefault="006F6F3A" w:rsidP="006F6F3A">
      <w:pPr>
        <w:spacing w:before="19" w:line="260" w:lineRule="exact"/>
        <w:rPr>
          <w:sz w:val="26"/>
          <w:szCs w:val="26"/>
        </w:rPr>
      </w:pPr>
    </w:p>
    <w:p w14:paraId="05056530" w14:textId="41A2B6B3" w:rsidR="00520C49" w:rsidRPr="008717EB" w:rsidRDefault="00520C49" w:rsidP="00520C49">
      <w:pPr>
        <w:pStyle w:val="Heading1"/>
        <w:tabs>
          <w:tab w:val="left" w:pos="1281"/>
        </w:tabs>
        <w:ind w:left="625" w:firstLine="0"/>
        <w:jc w:val="both"/>
      </w:pPr>
      <w:bookmarkStart w:id="46" w:name="_Toc117520300"/>
      <w:bookmarkStart w:id="47" w:name="_Toc118755891"/>
      <w:r>
        <w:t xml:space="preserve">4.2. </w:t>
      </w:r>
      <w:r w:rsidRPr="008717EB">
        <w:t>Media activities</w:t>
      </w:r>
      <w:bookmarkEnd w:id="46"/>
      <w:bookmarkEnd w:id="47"/>
    </w:p>
    <w:p w14:paraId="3B07892D" w14:textId="14B605A0" w:rsidR="00520C49" w:rsidRPr="008717EB" w:rsidRDefault="00520C49" w:rsidP="00520C49">
      <w:pPr>
        <w:pStyle w:val="ListParagraph1"/>
        <w:tabs>
          <w:tab w:val="left" w:pos="2181"/>
        </w:tabs>
        <w:spacing w:before="0" w:line="276" w:lineRule="auto"/>
        <w:ind w:left="890" w:right="583" w:firstLine="0"/>
        <w:jc w:val="both"/>
        <w:rPr>
          <w:sz w:val="24"/>
        </w:rPr>
      </w:pPr>
      <w:r>
        <w:rPr>
          <w:sz w:val="24"/>
        </w:rPr>
        <w:t>4.2.1</w:t>
      </w:r>
      <w:r w:rsidRPr="008717EB">
        <w:rPr>
          <w:sz w:val="24"/>
        </w:rPr>
        <w:t xml:space="preserve"> The number of public activities of the university staff such as: public lectures, publications of various articles in the media, various presentations in the media, by faculties for the last three years.</w:t>
      </w:r>
    </w:p>
    <w:p w14:paraId="52E54EA8" w14:textId="77777777" w:rsidR="006F6F3A" w:rsidRDefault="006F6F3A" w:rsidP="006F6F3A">
      <w:pPr>
        <w:spacing w:before="1" w:line="40" w:lineRule="exact"/>
        <w:rPr>
          <w:sz w:val="4"/>
          <w:szCs w:val="4"/>
        </w:rPr>
      </w:pPr>
    </w:p>
    <w:tbl>
      <w:tblPr>
        <w:tblW w:w="3802" w:type="dxa"/>
        <w:tblInd w:w="2689" w:type="dxa"/>
        <w:tblLayout w:type="fixed"/>
        <w:tblCellMar>
          <w:left w:w="0" w:type="dxa"/>
          <w:right w:w="0" w:type="dxa"/>
        </w:tblCellMar>
        <w:tblLook w:val="01E0" w:firstRow="1" w:lastRow="1" w:firstColumn="1" w:lastColumn="1" w:noHBand="0" w:noVBand="0"/>
      </w:tblPr>
      <w:tblGrid>
        <w:gridCol w:w="1901"/>
        <w:gridCol w:w="1901"/>
      </w:tblGrid>
      <w:tr w:rsidR="00520C49" w14:paraId="2B1FD8AA" w14:textId="77777777" w:rsidTr="00520C49">
        <w:trPr>
          <w:trHeight w:hRule="exact" w:val="310"/>
        </w:trPr>
        <w:tc>
          <w:tcPr>
            <w:tcW w:w="1901" w:type="dxa"/>
            <w:tcBorders>
              <w:top w:val="single" w:sz="5" w:space="0" w:color="000000"/>
              <w:left w:val="single" w:sz="5" w:space="0" w:color="000000"/>
              <w:bottom w:val="single" w:sz="5" w:space="0" w:color="000000"/>
              <w:right w:val="single" w:sz="5" w:space="0" w:color="000000"/>
            </w:tcBorders>
            <w:vAlign w:val="bottom"/>
          </w:tcPr>
          <w:p w14:paraId="4225D7D0" w14:textId="79EAC123" w:rsidR="00520C49" w:rsidRDefault="00520C49" w:rsidP="00520C49">
            <w:pPr>
              <w:spacing w:before="45" w:line="240" w:lineRule="exact"/>
              <w:ind w:left="102"/>
              <w:rPr>
                <w:b/>
                <w:spacing w:val="2"/>
              </w:rPr>
            </w:pPr>
            <w:r w:rsidRPr="008717EB">
              <w:rPr>
                <w:b/>
                <w:bCs/>
                <w:color w:val="000000"/>
              </w:rPr>
              <w:t xml:space="preserve">Description </w:t>
            </w:r>
          </w:p>
        </w:tc>
        <w:tc>
          <w:tcPr>
            <w:tcW w:w="1901" w:type="dxa"/>
            <w:tcBorders>
              <w:top w:val="single" w:sz="5" w:space="0" w:color="000000"/>
              <w:left w:val="single" w:sz="5" w:space="0" w:color="000000"/>
              <w:bottom w:val="single" w:sz="5" w:space="0" w:color="000000"/>
              <w:right w:val="single" w:sz="5" w:space="0" w:color="000000"/>
            </w:tcBorders>
            <w:vAlign w:val="bottom"/>
          </w:tcPr>
          <w:p w14:paraId="40D50E0B" w14:textId="3E004D3B" w:rsidR="00520C49" w:rsidRDefault="00520C49" w:rsidP="00520C49">
            <w:pPr>
              <w:spacing w:before="45" w:line="240" w:lineRule="exact"/>
              <w:ind w:left="102"/>
              <w:rPr>
                <w:b/>
                <w:spacing w:val="2"/>
              </w:rPr>
            </w:pPr>
            <w:r w:rsidRPr="008717EB">
              <w:rPr>
                <w:b/>
                <w:bCs/>
                <w:color w:val="000000"/>
              </w:rPr>
              <w:t>Number of activities</w:t>
            </w:r>
          </w:p>
        </w:tc>
      </w:tr>
      <w:tr w:rsidR="00520C49" w14:paraId="6234BC77" w14:textId="77777777" w:rsidTr="00520C49">
        <w:trPr>
          <w:trHeight w:hRule="exact" w:val="310"/>
        </w:trPr>
        <w:tc>
          <w:tcPr>
            <w:tcW w:w="1901" w:type="dxa"/>
            <w:tcBorders>
              <w:top w:val="single" w:sz="5" w:space="0" w:color="000000"/>
              <w:left w:val="single" w:sz="5" w:space="0" w:color="000000"/>
              <w:bottom w:val="single" w:sz="5" w:space="0" w:color="000000"/>
              <w:right w:val="single" w:sz="5" w:space="0" w:color="000000"/>
            </w:tcBorders>
            <w:vAlign w:val="bottom"/>
          </w:tcPr>
          <w:p w14:paraId="3C8CB188" w14:textId="2C9FB178" w:rsidR="00520C49" w:rsidRDefault="00520C49" w:rsidP="00520C49">
            <w:pPr>
              <w:spacing w:before="45" w:line="240" w:lineRule="exact"/>
              <w:ind w:left="102"/>
              <w:rPr>
                <w:spacing w:val="-1"/>
              </w:rPr>
            </w:pPr>
            <w:r w:rsidRPr="008717EB">
              <w:rPr>
                <w:color w:val="000000"/>
              </w:rPr>
              <w:t>Public activities</w:t>
            </w:r>
          </w:p>
        </w:tc>
        <w:tc>
          <w:tcPr>
            <w:tcW w:w="1901" w:type="dxa"/>
            <w:tcBorders>
              <w:top w:val="single" w:sz="5" w:space="0" w:color="000000"/>
              <w:left w:val="single" w:sz="5" w:space="0" w:color="000000"/>
              <w:bottom w:val="single" w:sz="5" w:space="0" w:color="000000"/>
              <w:right w:val="single" w:sz="5" w:space="0" w:color="000000"/>
            </w:tcBorders>
            <w:vAlign w:val="bottom"/>
          </w:tcPr>
          <w:p w14:paraId="7C8393EE" w14:textId="05E69434" w:rsidR="00520C49" w:rsidRDefault="00520C49" w:rsidP="00520C49">
            <w:pPr>
              <w:spacing w:before="45" w:line="240" w:lineRule="exact"/>
              <w:ind w:left="102"/>
              <w:rPr>
                <w:spacing w:val="-1"/>
              </w:rPr>
            </w:pPr>
            <w:r w:rsidRPr="008717EB">
              <w:rPr>
                <w:color w:val="000000"/>
              </w:rPr>
              <w:t>1</w:t>
            </w:r>
            <w:r>
              <w:rPr>
                <w:color w:val="000000"/>
              </w:rPr>
              <w:t>1</w:t>
            </w:r>
          </w:p>
        </w:tc>
      </w:tr>
    </w:tbl>
    <w:p w14:paraId="1C2EF980" w14:textId="77777777" w:rsidR="006F6F3A" w:rsidRDefault="006F6F3A" w:rsidP="006F6F3A">
      <w:pPr>
        <w:spacing w:before="3" w:line="280" w:lineRule="exact"/>
        <w:rPr>
          <w:sz w:val="28"/>
          <w:szCs w:val="28"/>
        </w:rPr>
      </w:pPr>
    </w:p>
    <w:p w14:paraId="18AAEF96" w14:textId="204C600A" w:rsidR="00520C49" w:rsidRPr="008717EB" w:rsidRDefault="00520C49" w:rsidP="00520C49">
      <w:pPr>
        <w:pStyle w:val="Heading1"/>
        <w:tabs>
          <w:tab w:val="left" w:pos="1281"/>
        </w:tabs>
        <w:ind w:left="625" w:firstLine="0"/>
        <w:jc w:val="both"/>
      </w:pPr>
      <w:bookmarkStart w:id="48" w:name="_Toc118755892"/>
      <w:r>
        <w:t xml:space="preserve">4.3 </w:t>
      </w:r>
      <w:r w:rsidRPr="008717EB">
        <w:t>Participation in public activities outside the University</w:t>
      </w:r>
      <w:bookmarkEnd w:id="48"/>
      <w:r w:rsidRPr="008717EB">
        <w:t xml:space="preserve"> </w:t>
      </w:r>
    </w:p>
    <w:p w14:paraId="70B600D1" w14:textId="39112028" w:rsidR="00520C49" w:rsidRPr="008717EB" w:rsidRDefault="00520C49" w:rsidP="00520C49">
      <w:pPr>
        <w:pStyle w:val="ListParagraph1"/>
        <w:tabs>
          <w:tab w:val="left" w:pos="2181"/>
        </w:tabs>
        <w:spacing w:before="0" w:line="278" w:lineRule="auto"/>
        <w:ind w:left="890" w:right="594" w:firstLine="0"/>
        <w:jc w:val="both"/>
        <w:rPr>
          <w:sz w:val="24"/>
        </w:rPr>
      </w:pPr>
      <w:r>
        <w:rPr>
          <w:sz w:val="24"/>
        </w:rPr>
        <w:t>4.3.1</w:t>
      </w:r>
      <w:r w:rsidRPr="008717EB">
        <w:rPr>
          <w:sz w:val="24"/>
        </w:rPr>
        <w:t>. The number of external visitors to the faculty on the occasion of various activities for the last two years.</w:t>
      </w:r>
    </w:p>
    <w:p w14:paraId="114A3C07" w14:textId="3879E7DA" w:rsidR="00520C49" w:rsidRPr="008717EB" w:rsidRDefault="00520C49" w:rsidP="00520C49">
      <w:pPr>
        <w:pStyle w:val="ListParagraph1"/>
        <w:pBdr>
          <w:top w:val="single" w:sz="4" w:space="1" w:color="auto"/>
          <w:left w:val="single" w:sz="4" w:space="4" w:color="auto"/>
          <w:bottom w:val="single" w:sz="4" w:space="1" w:color="auto"/>
          <w:right w:val="single" w:sz="4" w:space="4" w:color="auto"/>
        </w:pBdr>
        <w:tabs>
          <w:tab w:val="left" w:pos="1559"/>
        </w:tabs>
        <w:spacing w:before="0" w:line="276" w:lineRule="auto"/>
        <w:ind w:right="135"/>
        <w:jc w:val="both"/>
        <w:rPr>
          <w:sz w:val="24"/>
        </w:rPr>
      </w:pPr>
      <w:r w:rsidRPr="008717EB">
        <w:rPr>
          <w:sz w:val="24"/>
        </w:rPr>
        <w:t>The number of external visitors on the occas</w:t>
      </w:r>
      <w:r w:rsidR="008358BF">
        <w:rPr>
          <w:sz w:val="24"/>
        </w:rPr>
        <w:t>ion of various activities is 1</w:t>
      </w:r>
    </w:p>
    <w:p w14:paraId="480E69C2" w14:textId="3C867714" w:rsidR="00520C49" w:rsidRDefault="00520C49" w:rsidP="00520C49">
      <w:pPr>
        <w:widowControl/>
        <w:autoSpaceDE/>
        <w:autoSpaceDN/>
        <w:spacing w:after="160" w:line="259" w:lineRule="auto"/>
        <w:rPr>
          <w:color w:val="1F497D" w:themeColor="text2"/>
          <w:sz w:val="24"/>
        </w:rPr>
      </w:pPr>
    </w:p>
    <w:p w14:paraId="2190460E" w14:textId="47D4BBF2" w:rsidR="008358BF" w:rsidRPr="008717EB" w:rsidRDefault="008358BF" w:rsidP="008358BF">
      <w:pPr>
        <w:pStyle w:val="ListParagraph1"/>
        <w:tabs>
          <w:tab w:val="left" w:pos="2181"/>
        </w:tabs>
        <w:spacing w:before="0" w:line="278" w:lineRule="auto"/>
        <w:ind w:left="890" w:right="594" w:firstLine="0"/>
        <w:jc w:val="both"/>
        <w:rPr>
          <w:sz w:val="24"/>
        </w:rPr>
      </w:pPr>
      <w:r w:rsidRPr="008717EB">
        <w:rPr>
          <w:sz w:val="24"/>
        </w:rPr>
        <w:t>4.4.4. Data about the participation of university staff in charity or volunteer activities outside the institution.</w:t>
      </w:r>
      <w:r w:rsidRPr="008358BF">
        <w:t xml:space="preserve"> </w:t>
      </w:r>
    </w:p>
    <w:p w14:paraId="36DC4DBF" w14:textId="40876CB9" w:rsidR="008358BF" w:rsidRPr="008717EB" w:rsidRDefault="008358BF" w:rsidP="008358BF">
      <w:pPr>
        <w:pStyle w:val="ListParagraph1"/>
        <w:pBdr>
          <w:top w:val="single" w:sz="4" w:space="1" w:color="auto"/>
          <w:left w:val="single" w:sz="4" w:space="4" w:color="auto"/>
          <w:bottom w:val="single" w:sz="4" w:space="1" w:color="auto"/>
          <w:right w:val="single" w:sz="4" w:space="4" w:color="auto"/>
        </w:pBdr>
        <w:tabs>
          <w:tab w:val="left" w:pos="1559"/>
        </w:tabs>
        <w:spacing w:before="0" w:line="276" w:lineRule="auto"/>
        <w:ind w:right="135"/>
        <w:jc w:val="both"/>
        <w:rPr>
          <w:sz w:val="24"/>
        </w:rPr>
      </w:pPr>
      <w:r>
        <w:rPr>
          <w:sz w:val="24"/>
        </w:rPr>
        <w:t>2</w:t>
      </w:r>
    </w:p>
    <w:p w14:paraId="3C9F56E1" w14:textId="77777777" w:rsidR="008358BF" w:rsidRDefault="008358BF" w:rsidP="008358BF">
      <w:pPr>
        <w:widowControl/>
        <w:autoSpaceDE/>
        <w:autoSpaceDN/>
        <w:spacing w:after="160" w:line="259" w:lineRule="auto"/>
        <w:rPr>
          <w:color w:val="1F497D" w:themeColor="text2"/>
          <w:sz w:val="24"/>
        </w:rPr>
      </w:pPr>
    </w:p>
    <w:p w14:paraId="0F263338" w14:textId="7073B268" w:rsidR="006F6F3A" w:rsidRPr="004043FC" w:rsidRDefault="006F6F3A" w:rsidP="008358BF">
      <w:pPr>
        <w:pStyle w:val="ListParagraph1"/>
        <w:tabs>
          <w:tab w:val="left" w:pos="2181"/>
        </w:tabs>
        <w:spacing w:before="0" w:line="276" w:lineRule="auto"/>
        <w:ind w:left="890" w:right="318" w:firstLine="0"/>
        <w:jc w:val="both"/>
        <w:rPr>
          <w:sz w:val="24"/>
          <w:szCs w:val="24"/>
        </w:rPr>
      </w:pPr>
      <w:r w:rsidRPr="004043FC">
        <w:rPr>
          <w:sz w:val="24"/>
          <w:szCs w:val="24"/>
        </w:rPr>
        <w:t xml:space="preserve"> </w:t>
      </w:r>
    </w:p>
    <w:p w14:paraId="4787AA95" w14:textId="77777777" w:rsidR="006F6F3A" w:rsidRPr="004043FC" w:rsidRDefault="006F6F3A" w:rsidP="006F6F3A">
      <w:pPr>
        <w:spacing w:line="360" w:lineRule="auto"/>
        <w:rPr>
          <w:sz w:val="24"/>
          <w:szCs w:val="24"/>
        </w:rPr>
      </w:pPr>
    </w:p>
    <w:p w14:paraId="3AA7FBA8" w14:textId="77777777" w:rsidR="006F6F3A" w:rsidRPr="004043FC" w:rsidRDefault="006F6F3A" w:rsidP="006F6F3A">
      <w:pPr>
        <w:spacing w:line="360" w:lineRule="auto"/>
        <w:rPr>
          <w:sz w:val="24"/>
          <w:szCs w:val="24"/>
        </w:rPr>
      </w:pPr>
    </w:p>
    <w:p w14:paraId="596E3A97" w14:textId="77777777" w:rsidR="006F6F3A" w:rsidRPr="004043FC" w:rsidRDefault="006F6F3A" w:rsidP="006F6F3A">
      <w:pPr>
        <w:spacing w:line="360" w:lineRule="auto"/>
        <w:rPr>
          <w:sz w:val="24"/>
          <w:szCs w:val="24"/>
        </w:rPr>
      </w:pPr>
    </w:p>
    <w:p w14:paraId="74CA9588" w14:textId="77777777" w:rsidR="006F6F3A" w:rsidRPr="004043FC" w:rsidRDefault="006F6F3A" w:rsidP="006F6F3A">
      <w:pPr>
        <w:spacing w:line="360" w:lineRule="auto"/>
        <w:rPr>
          <w:sz w:val="24"/>
          <w:szCs w:val="24"/>
        </w:rPr>
      </w:pPr>
    </w:p>
    <w:p w14:paraId="1AD78B14" w14:textId="77777777" w:rsidR="006F6F3A" w:rsidRPr="004043FC" w:rsidRDefault="006F6F3A" w:rsidP="006F6F3A">
      <w:pPr>
        <w:spacing w:line="360" w:lineRule="auto"/>
        <w:rPr>
          <w:sz w:val="24"/>
          <w:szCs w:val="24"/>
        </w:rPr>
      </w:pPr>
    </w:p>
    <w:p w14:paraId="59FF3DBB" w14:textId="77777777" w:rsidR="006F6F3A" w:rsidRPr="004043FC" w:rsidRDefault="006F6F3A" w:rsidP="006F6F3A">
      <w:pPr>
        <w:spacing w:line="360" w:lineRule="auto"/>
        <w:rPr>
          <w:sz w:val="24"/>
          <w:szCs w:val="24"/>
        </w:rPr>
      </w:pPr>
    </w:p>
    <w:p w14:paraId="2FF00301" w14:textId="77777777" w:rsidR="006F6F3A" w:rsidRPr="004043FC" w:rsidRDefault="006F6F3A" w:rsidP="006F6F3A">
      <w:pPr>
        <w:spacing w:line="360" w:lineRule="auto"/>
        <w:rPr>
          <w:sz w:val="24"/>
          <w:szCs w:val="24"/>
        </w:rPr>
      </w:pPr>
    </w:p>
    <w:p w14:paraId="25B00F90" w14:textId="77777777" w:rsidR="006F6F3A" w:rsidRPr="004043FC" w:rsidRDefault="006F6F3A" w:rsidP="006F6F3A">
      <w:pPr>
        <w:spacing w:line="360" w:lineRule="auto"/>
        <w:rPr>
          <w:sz w:val="24"/>
          <w:szCs w:val="24"/>
        </w:rPr>
      </w:pPr>
    </w:p>
    <w:p w14:paraId="6E51C4C0" w14:textId="77777777" w:rsidR="006F6F3A" w:rsidRPr="004043FC" w:rsidRDefault="006F6F3A" w:rsidP="006F6F3A">
      <w:pPr>
        <w:spacing w:line="360" w:lineRule="auto"/>
        <w:rPr>
          <w:sz w:val="24"/>
          <w:szCs w:val="24"/>
        </w:rPr>
      </w:pPr>
    </w:p>
    <w:p w14:paraId="51F5F7DB" w14:textId="77777777" w:rsidR="006F6F3A" w:rsidRPr="004043FC" w:rsidRDefault="006F6F3A" w:rsidP="006F6F3A">
      <w:pPr>
        <w:spacing w:line="360" w:lineRule="auto"/>
        <w:rPr>
          <w:sz w:val="24"/>
          <w:szCs w:val="24"/>
        </w:rPr>
      </w:pPr>
    </w:p>
    <w:p w14:paraId="51670178" w14:textId="6C849FC9" w:rsidR="008358BF" w:rsidRPr="008717EB" w:rsidRDefault="008358BF" w:rsidP="005936ED">
      <w:pPr>
        <w:pStyle w:val="Heading1"/>
        <w:numPr>
          <w:ilvl w:val="0"/>
          <w:numId w:val="24"/>
        </w:numPr>
      </w:pPr>
      <w:bookmarkStart w:id="49" w:name="_Toc118755893"/>
      <w:r w:rsidRPr="005936ED">
        <w:lastRenderedPageBreak/>
        <w:t>International cooperation</w:t>
      </w:r>
      <w:bookmarkEnd w:id="49"/>
      <w:r w:rsidRPr="005936ED">
        <w:tab/>
      </w:r>
      <w:r w:rsidRPr="008717EB">
        <w:rPr>
          <w:b w:val="0"/>
        </w:rPr>
        <w:t xml:space="preserve"> </w:t>
      </w:r>
    </w:p>
    <w:p w14:paraId="77B04B61" w14:textId="77777777" w:rsidR="008358BF" w:rsidRPr="008717EB" w:rsidRDefault="008358BF" w:rsidP="008358BF">
      <w:pPr>
        <w:pStyle w:val="Heading1"/>
        <w:tabs>
          <w:tab w:val="left" w:pos="1281"/>
        </w:tabs>
        <w:spacing w:line="275" w:lineRule="exact"/>
        <w:ind w:left="720" w:firstLine="0"/>
        <w:jc w:val="both"/>
      </w:pPr>
      <w:bookmarkStart w:id="50" w:name="_bookmark25"/>
      <w:bookmarkStart w:id="51" w:name="_Toc117520302"/>
      <w:bookmarkStart w:id="52" w:name="_Toc118755894"/>
      <w:bookmarkEnd w:id="50"/>
      <w:r w:rsidRPr="008717EB">
        <w:t>5.1. International official activities</w:t>
      </w:r>
      <w:bookmarkEnd w:id="51"/>
      <w:bookmarkEnd w:id="52"/>
      <w:r w:rsidRPr="008717EB">
        <w:t xml:space="preserve"> </w:t>
      </w:r>
    </w:p>
    <w:p w14:paraId="4148D2EE" w14:textId="0A90AD89" w:rsidR="008358BF" w:rsidRPr="008717EB" w:rsidRDefault="008358BF" w:rsidP="008358BF">
      <w:pPr>
        <w:pStyle w:val="ListParagraph1"/>
        <w:tabs>
          <w:tab w:val="left" w:pos="2181"/>
        </w:tabs>
        <w:spacing w:before="0" w:line="276" w:lineRule="auto"/>
        <w:ind w:right="137"/>
        <w:jc w:val="both"/>
        <w:rPr>
          <w:sz w:val="27"/>
        </w:rPr>
      </w:pPr>
      <w:r>
        <w:rPr>
          <w:sz w:val="24"/>
        </w:rPr>
        <w:t>5.1.1</w:t>
      </w:r>
      <w:r w:rsidRPr="008717EB">
        <w:rPr>
          <w:sz w:val="24"/>
        </w:rPr>
        <w:t xml:space="preserve"> The number of different cooperation agreements of the academic unit with different institutions for the last two years.</w:t>
      </w:r>
    </w:p>
    <w:p w14:paraId="26F359C8" w14:textId="77777777" w:rsidR="006F6F3A" w:rsidRPr="004043FC" w:rsidRDefault="006F6F3A" w:rsidP="006F6F3A">
      <w:pPr>
        <w:rPr>
          <w:i/>
          <w:sz w:val="24"/>
          <w:szCs w:val="24"/>
          <w:highlight w:val="yellow"/>
        </w:rPr>
      </w:pPr>
      <w:r w:rsidRPr="004043FC">
        <w:rPr>
          <w:i/>
          <w:sz w:val="24"/>
          <w:szCs w:val="24"/>
          <w:highlight w:val="yellow"/>
        </w:rPr>
        <w:t>FIEK</w:t>
      </w:r>
    </w:p>
    <w:p w14:paraId="60C81C67" w14:textId="77777777" w:rsidR="006F6F3A" w:rsidRPr="004043FC" w:rsidRDefault="006F6F3A" w:rsidP="006F6F3A">
      <w:pPr>
        <w:rPr>
          <w:i/>
          <w:sz w:val="24"/>
          <w:szCs w:val="24"/>
          <w:highlight w:val="yellow"/>
        </w:rPr>
      </w:pPr>
      <w:r w:rsidRPr="004043FC">
        <w:rPr>
          <w:i/>
          <w:sz w:val="24"/>
          <w:szCs w:val="24"/>
          <w:highlight w:val="yellow"/>
        </w:rPr>
        <w:t>FIM</w:t>
      </w:r>
    </w:p>
    <w:p w14:paraId="77F697F2" w14:textId="77777777" w:rsidR="006F6F3A" w:rsidRPr="004043FC" w:rsidRDefault="006F6F3A" w:rsidP="006F6F3A">
      <w:pPr>
        <w:rPr>
          <w:i/>
          <w:sz w:val="24"/>
          <w:szCs w:val="24"/>
          <w:highlight w:val="yellow"/>
        </w:rPr>
      </w:pPr>
      <w:r w:rsidRPr="004043FC">
        <w:rPr>
          <w:i/>
          <w:sz w:val="24"/>
          <w:szCs w:val="24"/>
          <w:highlight w:val="yellow"/>
        </w:rPr>
        <w:t>Fakulteti Ekonomik, UP</w:t>
      </w:r>
    </w:p>
    <w:p w14:paraId="4A301AC5" w14:textId="77777777" w:rsidR="006F6F3A" w:rsidRPr="004043FC" w:rsidRDefault="006F6F3A" w:rsidP="006F6F3A">
      <w:pPr>
        <w:rPr>
          <w:i/>
          <w:sz w:val="24"/>
          <w:szCs w:val="24"/>
          <w:highlight w:val="yellow"/>
        </w:rPr>
      </w:pPr>
      <w:r w:rsidRPr="004043FC">
        <w:rPr>
          <w:i/>
          <w:sz w:val="24"/>
          <w:szCs w:val="24"/>
          <w:highlight w:val="yellow"/>
        </w:rPr>
        <w:t>USAK</w:t>
      </w:r>
    </w:p>
    <w:p w14:paraId="327FDB26" w14:textId="77777777" w:rsidR="006F6F3A" w:rsidRPr="004043FC" w:rsidRDefault="006F6F3A" w:rsidP="006F6F3A">
      <w:pPr>
        <w:rPr>
          <w:i/>
          <w:sz w:val="24"/>
          <w:szCs w:val="24"/>
          <w:highlight w:val="yellow"/>
        </w:rPr>
      </w:pPr>
    </w:p>
    <w:p w14:paraId="5480DD6E" w14:textId="77777777" w:rsidR="008358BF" w:rsidRPr="008358BF" w:rsidRDefault="008358BF" w:rsidP="008358BF">
      <w:pPr>
        <w:rPr>
          <w:rFonts w:eastAsiaTheme="minorHAnsi"/>
          <w:color w:val="000000"/>
          <w:sz w:val="24"/>
          <w:szCs w:val="24"/>
        </w:rPr>
      </w:pPr>
      <w:r w:rsidRPr="008358BF">
        <w:rPr>
          <w:rFonts w:eastAsiaTheme="minorHAnsi"/>
          <w:color w:val="000000"/>
          <w:sz w:val="24"/>
          <w:szCs w:val="24"/>
        </w:rPr>
        <w:t>5.1.2. The number of international organizations/institutions in which the Faculty is a member.</w:t>
      </w:r>
    </w:p>
    <w:p w14:paraId="6EBB973B" w14:textId="77777777" w:rsidR="008358BF" w:rsidRPr="008358BF" w:rsidRDefault="008358BF" w:rsidP="008358BF">
      <w:pPr>
        <w:rPr>
          <w:rFonts w:eastAsiaTheme="minorHAnsi"/>
          <w:color w:val="000000"/>
          <w:sz w:val="24"/>
          <w:szCs w:val="24"/>
        </w:rPr>
      </w:pPr>
    </w:p>
    <w:p w14:paraId="469F5A72" w14:textId="2DA59D35" w:rsidR="006F6F3A" w:rsidRDefault="008358BF" w:rsidP="008358BF">
      <w:pPr>
        <w:rPr>
          <w:rFonts w:eastAsiaTheme="minorHAnsi"/>
          <w:color w:val="000000"/>
          <w:sz w:val="24"/>
          <w:szCs w:val="24"/>
        </w:rPr>
      </w:pPr>
      <w:r w:rsidRPr="008358BF">
        <w:rPr>
          <w:rFonts w:eastAsiaTheme="minorHAnsi"/>
          <w:color w:val="000000"/>
          <w:sz w:val="24"/>
          <w:szCs w:val="24"/>
        </w:rPr>
        <w:t>It is not affiliated anywhere</w:t>
      </w:r>
    </w:p>
    <w:p w14:paraId="458CCDF3" w14:textId="77777777" w:rsidR="008358BF" w:rsidRPr="004043FC" w:rsidRDefault="008358BF" w:rsidP="008358BF">
      <w:pPr>
        <w:rPr>
          <w:i/>
          <w:sz w:val="24"/>
          <w:szCs w:val="24"/>
          <w:highlight w:val="yellow"/>
        </w:rPr>
      </w:pPr>
    </w:p>
    <w:p w14:paraId="5219243F" w14:textId="77777777" w:rsidR="008358BF" w:rsidRPr="008358BF" w:rsidRDefault="008358BF" w:rsidP="008358BF">
      <w:pPr>
        <w:spacing w:before="40" w:line="360" w:lineRule="auto"/>
        <w:ind w:left="860" w:right="140" w:hanging="360"/>
        <w:jc w:val="both"/>
        <w:rPr>
          <w:spacing w:val="-1"/>
          <w:sz w:val="24"/>
          <w:szCs w:val="24"/>
        </w:rPr>
      </w:pPr>
      <w:bookmarkStart w:id="53" w:name="_i9b0o1znuez" w:colFirst="0" w:colLast="0"/>
      <w:bookmarkEnd w:id="53"/>
      <w:r w:rsidRPr="008358BF">
        <w:rPr>
          <w:b/>
          <w:spacing w:val="-1"/>
          <w:sz w:val="24"/>
          <w:szCs w:val="24"/>
        </w:rPr>
        <w:t xml:space="preserve">5.2. </w:t>
      </w:r>
      <w:r w:rsidRPr="008358BF">
        <w:rPr>
          <w:spacing w:val="-1"/>
          <w:sz w:val="24"/>
          <w:szCs w:val="24"/>
        </w:rPr>
        <w:t>General scientific collaborations</w:t>
      </w:r>
    </w:p>
    <w:p w14:paraId="29907162"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5.2.1. This performance indicator includes data within the year about the main activities in which the academic staff are engaged according to the classification below:</w:t>
      </w:r>
    </w:p>
    <w:p w14:paraId="255A970B"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 Scientific committees. The number of academic staff divided by Faculties who serve in international scientific, cultural and professional organizations.</w:t>
      </w:r>
    </w:p>
    <w:p w14:paraId="1F613DB1"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3</w:t>
      </w:r>
    </w:p>
    <w:p w14:paraId="708867B8"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 International cooperation. The number of activities carried out between Faculties and international institutions and organizations, either individually or as groups.</w:t>
      </w:r>
    </w:p>
    <w:p w14:paraId="3BFFF56E"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3</w:t>
      </w:r>
    </w:p>
    <w:p w14:paraId="657752E7"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 Joint cooperation. The number of cooperation activities between an academic unit and another institution outside the University.</w:t>
      </w:r>
    </w:p>
    <w:p w14:paraId="2DB44EDF"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There is no</w:t>
      </w:r>
    </w:p>
    <w:p w14:paraId="79428A83"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 Management positions. The number of academic staff serving on the boards of international cultural and research societies.</w:t>
      </w:r>
    </w:p>
    <w:p w14:paraId="08C8CB10"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There is no</w:t>
      </w:r>
    </w:p>
    <w:p w14:paraId="1A22E7E0" w14:textId="77777777" w:rsidR="008358BF" w:rsidRPr="008358BF" w:rsidRDefault="008358BF" w:rsidP="008358BF">
      <w:pPr>
        <w:spacing w:before="40" w:line="360" w:lineRule="auto"/>
        <w:ind w:left="860" w:right="140" w:hanging="360"/>
        <w:jc w:val="both"/>
        <w:rPr>
          <w:spacing w:val="-1"/>
          <w:sz w:val="24"/>
          <w:szCs w:val="24"/>
        </w:rPr>
      </w:pPr>
      <w:r w:rsidRPr="008358BF">
        <w:rPr>
          <w:spacing w:val="-1"/>
          <w:sz w:val="24"/>
          <w:szCs w:val="24"/>
        </w:rPr>
        <w:t>- Editorial boards. The number of academic staff serving on the editorial boards of international scientific journals.</w:t>
      </w:r>
    </w:p>
    <w:p w14:paraId="267CFA3B" w14:textId="482645A8" w:rsidR="006F6F3A" w:rsidRPr="008358BF" w:rsidRDefault="008358BF" w:rsidP="008358BF">
      <w:pPr>
        <w:spacing w:before="40" w:line="360" w:lineRule="auto"/>
        <w:ind w:left="860" w:right="140" w:hanging="360"/>
        <w:jc w:val="both"/>
        <w:rPr>
          <w:i/>
          <w:sz w:val="24"/>
          <w:szCs w:val="24"/>
          <w:highlight w:val="yellow"/>
        </w:rPr>
      </w:pPr>
      <w:r w:rsidRPr="008358BF">
        <w:rPr>
          <w:spacing w:val="-1"/>
          <w:sz w:val="24"/>
          <w:szCs w:val="24"/>
        </w:rPr>
        <w:t>There is no</w:t>
      </w:r>
    </w:p>
    <w:p w14:paraId="23986C1F" w14:textId="77777777" w:rsidR="006F6F3A" w:rsidRPr="008358BF" w:rsidRDefault="006F6F3A" w:rsidP="006F6F3A">
      <w:pPr>
        <w:spacing w:before="40" w:line="360" w:lineRule="auto"/>
        <w:ind w:left="860" w:right="140" w:hanging="360"/>
        <w:jc w:val="both"/>
        <w:rPr>
          <w:i/>
          <w:sz w:val="24"/>
          <w:szCs w:val="24"/>
          <w:highlight w:val="yellow"/>
        </w:rPr>
      </w:pPr>
    </w:p>
    <w:p w14:paraId="2978AE11" w14:textId="77777777" w:rsidR="006F6F3A" w:rsidRDefault="006F6F3A" w:rsidP="006F6F3A">
      <w:pPr>
        <w:spacing w:before="40" w:line="360" w:lineRule="auto"/>
        <w:ind w:left="860" w:right="140" w:hanging="360"/>
        <w:jc w:val="both"/>
        <w:rPr>
          <w:i/>
          <w:sz w:val="24"/>
          <w:szCs w:val="24"/>
          <w:highlight w:val="yellow"/>
        </w:rPr>
      </w:pPr>
    </w:p>
    <w:p w14:paraId="04E4F929" w14:textId="77777777" w:rsidR="005936ED" w:rsidRPr="008358BF" w:rsidRDefault="005936ED" w:rsidP="006F6F3A">
      <w:pPr>
        <w:spacing w:before="40" w:line="360" w:lineRule="auto"/>
        <w:ind w:left="860" w:right="140" w:hanging="360"/>
        <w:jc w:val="both"/>
        <w:rPr>
          <w:i/>
          <w:sz w:val="24"/>
          <w:szCs w:val="24"/>
          <w:highlight w:val="yellow"/>
        </w:rPr>
      </w:pPr>
    </w:p>
    <w:p w14:paraId="7C0E8380" w14:textId="77777777" w:rsidR="006F6F3A" w:rsidRDefault="006F6F3A" w:rsidP="006F6F3A">
      <w:pPr>
        <w:spacing w:before="40" w:line="360" w:lineRule="auto"/>
        <w:ind w:left="860" w:right="140" w:hanging="360"/>
        <w:jc w:val="both"/>
        <w:rPr>
          <w:i/>
          <w:sz w:val="24"/>
          <w:szCs w:val="24"/>
          <w:highlight w:val="yellow"/>
        </w:rPr>
      </w:pPr>
    </w:p>
    <w:p w14:paraId="076F099C" w14:textId="77777777" w:rsidR="008358BF" w:rsidRPr="005936ED" w:rsidRDefault="008358BF" w:rsidP="005936ED">
      <w:pPr>
        <w:pStyle w:val="Heading1"/>
        <w:numPr>
          <w:ilvl w:val="0"/>
          <w:numId w:val="24"/>
        </w:numPr>
      </w:pPr>
      <w:bookmarkStart w:id="54" w:name="_Toc118755895"/>
      <w:r w:rsidRPr="005936ED">
        <w:lastRenderedPageBreak/>
        <w:t>University environment</w:t>
      </w:r>
      <w:bookmarkEnd w:id="54"/>
      <w:r w:rsidRPr="005936ED">
        <w:tab/>
      </w:r>
    </w:p>
    <w:p w14:paraId="49D06D27" w14:textId="77777777" w:rsidR="008358BF" w:rsidRPr="008717EB" w:rsidRDefault="008358BF" w:rsidP="008358BF">
      <w:pPr>
        <w:pStyle w:val="Heading1"/>
        <w:numPr>
          <w:ilvl w:val="1"/>
          <w:numId w:val="39"/>
        </w:numPr>
        <w:tabs>
          <w:tab w:val="left" w:pos="1281"/>
        </w:tabs>
        <w:spacing w:before="1"/>
        <w:jc w:val="both"/>
      </w:pPr>
      <w:bookmarkStart w:id="55" w:name="_bookmark28"/>
      <w:bookmarkStart w:id="56" w:name="_Toc117520304"/>
      <w:bookmarkStart w:id="57" w:name="_Toc118755896"/>
      <w:bookmarkEnd w:id="55"/>
      <w:r w:rsidRPr="008717EB">
        <w:t>Staff `s satisfaction</w:t>
      </w:r>
      <w:bookmarkEnd w:id="56"/>
      <w:bookmarkEnd w:id="57"/>
      <w:r w:rsidRPr="008717EB">
        <w:t xml:space="preserve"> </w:t>
      </w:r>
    </w:p>
    <w:p w14:paraId="5BF855F2" w14:textId="77777777" w:rsidR="008358BF" w:rsidRPr="008717EB" w:rsidRDefault="008358BF" w:rsidP="008358BF">
      <w:pPr>
        <w:pStyle w:val="ListParagraph1"/>
        <w:tabs>
          <w:tab w:val="left" w:pos="2190"/>
        </w:tabs>
        <w:spacing w:line="276" w:lineRule="auto"/>
        <w:ind w:left="1940" w:right="137" w:firstLine="0"/>
        <w:jc w:val="both"/>
        <w:rPr>
          <w:sz w:val="24"/>
        </w:rPr>
      </w:pPr>
      <w:r w:rsidRPr="008717EB">
        <w:rPr>
          <w:sz w:val="24"/>
        </w:rPr>
        <w:t xml:space="preserve">6.2.1. The level of satisfaction of the staff in terms of services and various issues that were investigated through questionnaires </w:t>
      </w:r>
    </w:p>
    <w:p w14:paraId="61060A84" w14:textId="77777777" w:rsidR="008358BF" w:rsidRPr="008717EB" w:rsidRDefault="008358BF" w:rsidP="008358BF">
      <w:pPr>
        <w:pStyle w:val="ListParagraph1"/>
        <w:tabs>
          <w:tab w:val="left" w:pos="2190"/>
        </w:tabs>
        <w:spacing w:line="276" w:lineRule="auto"/>
        <w:ind w:left="1940" w:right="137" w:firstLine="0"/>
        <w:jc w:val="both"/>
        <w:rPr>
          <w:sz w:val="24"/>
        </w:rPr>
      </w:pPr>
      <w:hyperlink r:id="rId19" w:history="1">
        <w:r w:rsidRPr="008717EB">
          <w:rPr>
            <w:rStyle w:val="Hyperlink"/>
            <w:rFonts w:eastAsiaTheme="majorEastAsia"/>
            <w:sz w:val="24"/>
          </w:rPr>
          <w:t>https://www.UIBM.net/wp-content/uploads/2021/12/Raport-permbledhes-per-vleresimin-e-sherbimeve-mbeshtetese-ne-UIBM-nga-stafi-akademik-dhe-studentet.pdf</w:t>
        </w:r>
      </w:hyperlink>
      <w:r w:rsidRPr="008717EB">
        <w:rPr>
          <w:sz w:val="24"/>
        </w:rPr>
        <w:t xml:space="preserve"> </w:t>
      </w:r>
    </w:p>
    <w:p w14:paraId="3FCE4F7B" w14:textId="77777777" w:rsidR="008358BF" w:rsidRPr="008717EB" w:rsidRDefault="008358BF" w:rsidP="008358BF">
      <w:pPr>
        <w:pStyle w:val="ListParagraph1"/>
        <w:numPr>
          <w:ilvl w:val="1"/>
          <w:numId w:val="39"/>
        </w:numPr>
        <w:tabs>
          <w:tab w:val="left" w:pos="2210"/>
        </w:tabs>
        <w:spacing w:line="276" w:lineRule="auto"/>
        <w:ind w:right="135"/>
        <w:jc w:val="both"/>
        <w:rPr>
          <w:b/>
          <w:bCs/>
          <w:sz w:val="24"/>
          <w:szCs w:val="24"/>
        </w:rPr>
      </w:pPr>
      <w:bookmarkStart w:id="58" w:name="_bookmark29"/>
      <w:bookmarkEnd w:id="58"/>
      <w:r w:rsidRPr="008717EB">
        <w:rPr>
          <w:b/>
          <w:bCs/>
          <w:sz w:val="24"/>
          <w:szCs w:val="24"/>
        </w:rPr>
        <w:t>Students` satisfaction</w:t>
      </w:r>
    </w:p>
    <w:p w14:paraId="68CC003E" w14:textId="77777777" w:rsidR="008358BF" w:rsidRPr="008717EB" w:rsidRDefault="008358BF" w:rsidP="008358BF">
      <w:pPr>
        <w:pStyle w:val="ListParagraph1"/>
        <w:tabs>
          <w:tab w:val="left" w:pos="2210"/>
        </w:tabs>
        <w:spacing w:line="276" w:lineRule="auto"/>
        <w:ind w:left="1940" w:right="135" w:firstLine="0"/>
        <w:jc w:val="both"/>
        <w:rPr>
          <w:sz w:val="24"/>
        </w:rPr>
      </w:pPr>
      <w:r w:rsidRPr="008717EB">
        <w:rPr>
          <w:sz w:val="24"/>
        </w:rPr>
        <w:t>6.3.1. The level of students' satisfaction with the services included in the questionnaires about teaching and learning, as well as with the services provided.</w:t>
      </w:r>
    </w:p>
    <w:p w14:paraId="75322D33" w14:textId="77777777" w:rsidR="008358BF" w:rsidRPr="008717EB" w:rsidRDefault="008358BF" w:rsidP="008358BF">
      <w:pPr>
        <w:pStyle w:val="ListParagraph1"/>
        <w:tabs>
          <w:tab w:val="left" w:pos="2210"/>
        </w:tabs>
        <w:spacing w:line="276" w:lineRule="auto"/>
        <w:ind w:left="1940" w:right="135" w:firstLine="0"/>
        <w:jc w:val="both"/>
        <w:rPr>
          <w:sz w:val="24"/>
        </w:rPr>
      </w:pPr>
      <w:hyperlink r:id="rId20" w:history="1">
        <w:r w:rsidRPr="008717EB">
          <w:rPr>
            <w:rStyle w:val="Hyperlink"/>
            <w:rFonts w:eastAsiaTheme="majorEastAsia"/>
            <w:sz w:val="24"/>
          </w:rPr>
          <w:t>https://www.UIBM.net/wp-content/uploads/2021/12/Raport-permbledhes-per-vleresimin-e-sherbimeve-mbeshtetese-ne-UIBM-nga-stafi-akademik-dhe-studentet.pdf</w:t>
        </w:r>
      </w:hyperlink>
      <w:r w:rsidRPr="008717EB">
        <w:rPr>
          <w:sz w:val="24"/>
        </w:rPr>
        <w:t xml:space="preserve"> </w:t>
      </w:r>
    </w:p>
    <w:p w14:paraId="20FD0633" w14:textId="77777777" w:rsidR="008358BF" w:rsidRPr="008717EB" w:rsidRDefault="008358BF" w:rsidP="008358BF">
      <w:pPr>
        <w:pStyle w:val="ListParagraph1"/>
        <w:tabs>
          <w:tab w:val="left" w:pos="2210"/>
        </w:tabs>
        <w:spacing w:line="276" w:lineRule="auto"/>
        <w:ind w:left="1940" w:right="135" w:firstLine="0"/>
        <w:jc w:val="both"/>
        <w:rPr>
          <w:sz w:val="24"/>
        </w:rPr>
      </w:pPr>
      <w:hyperlink r:id="rId21" w:history="1">
        <w:r w:rsidRPr="008717EB">
          <w:rPr>
            <w:rStyle w:val="Hyperlink"/>
            <w:rFonts w:eastAsiaTheme="majorEastAsia"/>
            <w:sz w:val="24"/>
          </w:rPr>
          <w:t>https://www.UIBM.net/wp-content/uploads/2021/06/Raporti-permbledhes-per-pyetesoret-e-realizuar-me-studentet-Bachelor-Janar-2021.pdf</w:t>
        </w:r>
      </w:hyperlink>
      <w:r w:rsidRPr="008717EB">
        <w:rPr>
          <w:sz w:val="24"/>
        </w:rPr>
        <w:t xml:space="preserve"> </w:t>
      </w:r>
    </w:p>
    <w:p w14:paraId="25E391FE" w14:textId="77777777" w:rsidR="008358BF" w:rsidRPr="008717EB" w:rsidRDefault="008358BF" w:rsidP="008358BF">
      <w:pPr>
        <w:pStyle w:val="Heading1"/>
        <w:tabs>
          <w:tab w:val="left" w:pos="1281"/>
        </w:tabs>
        <w:ind w:left="970" w:firstLine="0"/>
      </w:pPr>
      <w:bookmarkStart w:id="59" w:name="_bookmark30"/>
      <w:bookmarkStart w:id="60" w:name="_Toc117520305"/>
      <w:bookmarkStart w:id="61" w:name="_Toc118755897"/>
      <w:bookmarkEnd w:id="59"/>
      <w:r w:rsidRPr="008717EB">
        <w:t>6.4. Skills and qualifications of graduates</w:t>
      </w:r>
      <w:bookmarkEnd w:id="60"/>
      <w:bookmarkEnd w:id="61"/>
      <w:r w:rsidRPr="008717EB">
        <w:t xml:space="preserve"> </w:t>
      </w:r>
    </w:p>
    <w:p w14:paraId="26649158" w14:textId="77777777" w:rsidR="008358BF" w:rsidRPr="008717EB" w:rsidRDefault="008358BF" w:rsidP="008358BF">
      <w:pPr>
        <w:pStyle w:val="ListParagraph1"/>
        <w:tabs>
          <w:tab w:val="left" w:pos="2231"/>
        </w:tabs>
        <w:spacing w:before="44" w:line="276" w:lineRule="auto"/>
        <w:ind w:left="1940" w:right="135" w:firstLine="0"/>
        <w:jc w:val="both"/>
        <w:rPr>
          <w:sz w:val="24"/>
        </w:rPr>
      </w:pPr>
      <w:r w:rsidRPr="008717EB">
        <w:rPr>
          <w:sz w:val="24"/>
        </w:rPr>
        <w:t>6.4.1. This performance indicator shows us how much the studies at our university have helped the students to adapt to the labour market according to the students.</w:t>
      </w:r>
    </w:p>
    <w:p w14:paraId="7B28AF29" w14:textId="77777777" w:rsidR="008358BF" w:rsidRPr="008717EB" w:rsidRDefault="008358BF" w:rsidP="008358BF">
      <w:pPr>
        <w:pStyle w:val="ListParagraph1"/>
        <w:tabs>
          <w:tab w:val="left" w:pos="2231"/>
        </w:tabs>
        <w:spacing w:before="44" w:line="276" w:lineRule="auto"/>
        <w:ind w:left="1940" w:right="135" w:firstLine="0"/>
        <w:jc w:val="both"/>
        <w:rPr>
          <w:sz w:val="24"/>
        </w:rPr>
      </w:pPr>
      <w:hyperlink r:id="rId22" w:history="1">
        <w:r w:rsidRPr="008717EB">
          <w:rPr>
            <w:rStyle w:val="Hyperlink"/>
            <w:rFonts w:eastAsiaTheme="majorEastAsia"/>
            <w:sz w:val="24"/>
          </w:rPr>
          <w:t>https://www.UIBM.net/wp-content/uploads/2020/12/Raport-permbledhes-per-pyetesoret-e-realizuar-me-rrjetin-ALUMNI.pdf</w:t>
        </w:r>
      </w:hyperlink>
      <w:r w:rsidRPr="008717EB">
        <w:rPr>
          <w:sz w:val="24"/>
        </w:rPr>
        <w:t xml:space="preserve"> </w:t>
      </w:r>
    </w:p>
    <w:p w14:paraId="62D4C20F" w14:textId="77777777" w:rsidR="008358BF" w:rsidRPr="008717EB" w:rsidRDefault="008358BF" w:rsidP="008358BF">
      <w:pPr>
        <w:pStyle w:val="ListParagraph1"/>
        <w:tabs>
          <w:tab w:val="left" w:pos="2231"/>
        </w:tabs>
        <w:spacing w:before="88" w:line="276" w:lineRule="auto"/>
        <w:ind w:left="1940" w:right="137" w:firstLine="0"/>
        <w:jc w:val="both"/>
        <w:rPr>
          <w:sz w:val="24"/>
        </w:rPr>
      </w:pPr>
      <w:r w:rsidRPr="008717EB">
        <w:rPr>
          <w:sz w:val="24"/>
        </w:rPr>
        <w:t xml:space="preserve">6.4.2. This performance indicator shows us how much studies at our university have helped students to adapt to the labour market according to employers. </w:t>
      </w:r>
    </w:p>
    <w:p w14:paraId="1725B78E" w14:textId="77777777" w:rsidR="008358BF" w:rsidRPr="008717EB" w:rsidRDefault="008358BF" w:rsidP="008358BF">
      <w:pPr>
        <w:pStyle w:val="ListParagraph1"/>
        <w:tabs>
          <w:tab w:val="left" w:pos="2231"/>
        </w:tabs>
        <w:spacing w:before="88" w:line="276" w:lineRule="auto"/>
        <w:ind w:left="1940" w:right="137" w:firstLine="0"/>
        <w:rPr>
          <w:sz w:val="24"/>
        </w:rPr>
      </w:pPr>
      <w:hyperlink r:id="rId23" w:history="1">
        <w:r w:rsidRPr="008717EB">
          <w:rPr>
            <w:rStyle w:val="Hyperlink"/>
            <w:rFonts w:eastAsiaTheme="majorEastAsia"/>
            <w:sz w:val="24"/>
          </w:rPr>
          <w:t>https://www.UIBM.net/wp-content/uploads/2020/12/Raport-permbledhes-per-pyetesoret-e-realizuar-me-palet-e-jashtme-te-interesit.pdf</w:t>
        </w:r>
      </w:hyperlink>
      <w:r w:rsidRPr="008717EB">
        <w:rPr>
          <w:sz w:val="24"/>
        </w:rPr>
        <w:t xml:space="preserve"> </w:t>
      </w:r>
    </w:p>
    <w:p w14:paraId="45B29A48" w14:textId="77777777" w:rsidR="006F6F3A" w:rsidRDefault="006F6F3A" w:rsidP="006F6F3A">
      <w:pPr>
        <w:spacing w:before="9" w:line="100" w:lineRule="exact"/>
        <w:rPr>
          <w:sz w:val="10"/>
          <w:szCs w:val="10"/>
        </w:rPr>
      </w:pPr>
    </w:p>
    <w:p w14:paraId="6FD59D3E" w14:textId="77777777" w:rsidR="006F6F3A" w:rsidRPr="008358BF" w:rsidRDefault="006F6F3A" w:rsidP="006F6F3A">
      <w:pPr>
        <w:spacing w:line="200" w:lineRule="exact"/>
      </w:pPr>
    </w:p>
    <w:p w14:paraId="1BD24046" w14:textId="77777777" w:rsidR="008358BF" w:rsidRPr="008358BF" w:rsidRDefault="008358BF" w:rsidP="008358BF">
      <w:pPr>
        <w:pStyle w:val="Heading1"/>
        <w:tabs>
          <w:tab w:val="left" w:pos="1281"/>
        </w:tabs>
        <w:ind w:left="970" w:firstLine="0"/>
      </w:pPr>
      <w:bookmarkStart w:id="62" w:name="_Toc118755898"/>
      <w:r w:rsidRPr="008358BF">
        <w:t>6.5. library</w:t>
      </w:r>
      <w:bookmarkEnd w:id="62"/>
    </w:p>
    <w:p w14:paraId="6BF88D87" w14:textId="77777777" w:rsidR="008358BF" w:rsidRPr="008358BF" w:rsidRDefault="008358BF" w:rsidP="008358BF">
      <w:pPr>
        <w:pStyle w:val="ListParagraph1"/>
        <w:tabs>
          <w:tab w:val="left" w:pos="2231"/>
        </w:tabs>
        <w:spacing w:before="44" w:line="276" w:lineRule="auto"/>
        <w:ind w:left="1940" w:right="135" w:firstLine="0"/>
        <w:jc w:val="both"/>
        <w:rPr>
          <w:sz w:val="24"/>
        </w:rPr>
      </w:pPr>
      <w:r w:rsidRPr="008358BF">
        <w:rPr>
          <w:sz w:val="24"/>
        </w:rPr>
        <w:t>6.5.1. The number of book titles in the library for the fields of study in the academic unit.</w:t>
      </w:r>
    </w:p>
    <w:p w14:paraId="395A548D" w14:textId="77777777" w:rsidR="008358BF" w:rsidRPr="008358BF" w:rsidRDefault="008358BF" w:rsidP="008358BF">
      <w:pPr>
        <w:pStyle w:val="ListParagraph1"/>
        <w:tabs>
          <w:tab w:val="left" w:pos="2231"/>
        </w:tabs>
        <w:spacing w:before="44" w:line="276" w:lineRule="auto"/>
        <w:ind w:left="1940" w:right="135" w:firstLine="0"/>
        <w:jc w:val="both"/>
        <w:rPr>
          <w:sz w:val="24"/>
        </w:rPr>
      </w:pPr>
      <w:r w:rsidRPr="008358BF">
        <w:rPr>
          <w:sz w:val="24"/>
        </w:rPr>
        <w:t>In the library in the field of Computer Science and Engineering, Production Engineering and Economy Engineering, there are: 1441 copies</w:t>
      </w:r>
    </w:p>
    <w:p w14:paraId="596A7D43" w14:textId="77777777" w:rsidR="008358BF" w:rsidRPr="008358BF" w:rsidRDefault="008358BF" w:rsidP="008358BF">
      <w:pPr>
        <w:pStyle w:val="ListParagraph1"/>
        <w:tabs>
          <w:tab w:val="left" w:pos="2231"/>
        </w:tabs>
        <w:spacing w:before="44" w:line="276" w:lineRule="auto"/>
        <w:ind w:left="1940" w:right="135" w:firstLine="0"/>
        <w:jc w:val="both"/>
        <w:rPr>
          <w:sz w:val="24"/>
        </w:rPr>
      </w:pPr>
      <w:r w:rsidRPr="008358BF">
        <w:rPr>
          <w:sz w:val="24"/>
        </w:rPr>
        <w:t>.</w:t>
      </w:r>
    </w:p>
    <w:p w14:paraId="65545D96" w14:textId="77777777" w:rsidR="008358BF" w:rsidRPr="008358BF" w:rsidRDefault="008358BF" w:rsidP="008358BF">
      <w:pPr>
        <w:pStyle w:val="ListParagraph1"/>
        <w:tabs>
          <w:tab w:val="left" w:pos="2231"/>
        </w:tabs>
        <w:spacing w:before="44" w:line="276" w:lineRule="auto"/>
        <w:ind w:left="1940" w:right="135" w:firstLine="0"/>
        <w:jc w:val="both"/>
        <w:rPr>
          <w:sz w:val="24"/>
        </w:rPr>
      </w:pPr>
      <w:r w:rsidRPr="008358BF">
        <w:rPr>
          <w:sz w:val="24"/>
        </w:rPr>
        <w:t>6.5.2. Number of enrolled students.</w:t>
      </w:r>
    </w:p>
    <w:p w14:paraId="7097330F" w14:textId="77777777" w:rsidR="008358BF" w:rsidRPr="008358BF" w:rsidRDefault="008358BF" w:rsidP="008358BF">
      <w:pPr>
        <w:pStyle w:val="ListParagraph1"/>
        <w:tabs>
          <w:tab w:val="left" w:pos="2231"/>
        </w:tabs>
        <w:spacing w:before="44" w:line="276" w:lineRule="auto"/>
        <w:ind w:left="1940" w:right="135" w:firstLine="0"/>
        <w:jc w:val="both"/>
        <w:rPr>
          <w:sz w:val="24"/>
        </w:rPr>
      </w:pPr>
      <w:r w:rsidRPr="008358BF">
        <w:rPr>
          <w:sz w:val="24"/>
        </w:rPr>
        <w:t>The number of students from the Faculty of Economics is between 20-25 students.</w:t>
      </w:r>
    </w:p>
    <w:p w14:paraId="738EB20B" w14:textId="77777777" w:rsidR="008358BF" w:rsidRPr="008358BF" w:rsidRDefault="008358BF" w:rsidP="008358BF">
      <w:pPr>
        <w:pStyle w:val="ListParagraph1"/>
        <w:tabs>
          <w:tab w:val="left" w:pos="2231"/>
        </w:tabs>
        <w:spacing w:before="44" w:line="276" w:lineRule="auto"/>
        <w:ind w:left="1940" w:right="135" w:firstLine="0"/>
        <w:jc w:val="both"/>
        <w:rPr>
          <w:sz w:val="24"/>
        </w:rPr>
      </w:pPr>
    </w:p>
    <w:p w14:paraId="445149E8" w14:textId="77777777" w:rsidR="008358BF" w:rsidRPr="008358BF" w:rsidRDefault="008358BF" w:rsidP="008358BF">
      <w:pPr>
        <w:pStyle w:val="ListParagraph1"/>
        <w:tabs>
          <w:tab w:val="left" w:pos="2231"/>
        </w:tabs>
        <w:spacing w:before="44" w:line="276" w:lineRule="auto"/>
        <w:ind w:left="1940" w:right="135" w:firstLine="0"/>
        <w:jc w:val="both"/>
        <w:rPr>
          <w:sz w:val="24"/>
        </w:rPr>
      </w:pPr>
    </w:p>
    <w:p w14:paraId="7D8D1122" w14:textId="77777777" w:rsidR="008358BF" w:rsidRPr="008358BF" w:rsidRDefault="008358BF" w:rsidP="008358BF">
      <w:pPr>
        <w:pStyle w:val="Heading1"/>
        <w:tabs>
          <w:tab w:val="left" w:pos="1281"/>
        </w:tabs>
        <w:ind w:left="970" w:firstLine="0"/>
      </w:pPr>
      <w:bookmarkStart w:id="63" w:name="_Toc118755899"/>
      <w:r w:rsidRPr="008358BF">
        <w:t>6.6. laboratory</w:t>
      </w:r>
      <w:bookmarkEnd w:id="63"/>
    </w:p>
    <w:p w14:paraId="6A4FE5B3" w14:textId="27D74CF9" w:rsidR="006F6F3A" w:rsidRPr="008358BF" w:rsidRDefault="008358BF" w:rsidP="008358BF">
      <w:pPr>
        <w:pStyle w:val="ListParagraph1"/>
        <w:tabs>
          <w:tab w:val="left" w:pos="2231"/>
        </w:tabs>
        <w:spacing w:before="44" w:line="276" w:lineRule="auto"/>
        <w:ind w:left="1940" w:right="135" w:firstLine="0"/>
        <w:jc w:val="both"/>
        <w:rPr>
          <w:sz w:val="24"/>
        </w:rPr>
      </w:pPr>
      <w:r w:rsidRPr="008358BF">
        <w:rPr>
          <w:sz w:val="24"/>
        </w:rPr>
        <w:lastRenderedPageBreak/>
        <w:t>6.6.1. The number of laboratories and accompanying laboratory equipment within the faculties.</w:t>
      </w:r>
    </w:p>
    <w:p w14:paraId="162BF193" w14:textId="77777777" w:rsidR="006F6F3A" w:rsidRDefault="006F6F3A" w:rsidP="006F6F3A">
      <w:pPr>
        <w:spacing w:line="200" w:lineRule="exact"/>
      </w:pPr>
    </w:p>
    <w:tbl>
      <w:tblPr>
        <w:tblW w:w="0" w:type="auto"/>
        <w:tblInd w:w="99" w:type="dxa"/>
        <w:tblLayout w:type="fixed"/>
        <w:tblCellMar>
          <w:left w:w="0" w:type="dxa"/>
          <w:right w:w="0" w:type="dxa"/>
        </w:tblCellMar>
        <w:tblLook w:val="01E0" w:firstRow="1" w:lastRow="1" w:firstColumn="1" w:lastColumn="1" w:noHBand="0" w:noVBand="0"/>
      </w:tblPr>
      <w:tblGrid>
        <w:gridCol w:w="2581"/>
        <w:gridCol w:w="2580"/>
        <w:gridCol w:w="2580"/>
      </w:tblGrid>
      <w:tr w:rsidR="006F6F3A" w14:paraId="2A6604FD" w14:textId="77777777" w:rsidTr="0053302B">
        <w:trPr>
          <w:trHeight w:hRule="exact" w:val="917"/>
        </w:trPr>
        <w:tc>
          <w:tcPr>
            <w:tcW w:w="2581" w:type="dxa"/>
            <w:tcBorders>
              <w:top w:val="single" w:sz="8" w:space="0" w:color="000000"/>
              <w:left w:val="single" w:sz="8" w:space="0" w:color="000000"/>
              <w:bottom w:val="single" w:sz="8" w:space="0" w:color="000000"/>
              <w:right w:val="single" w:sz="8" w:space="0" w:color="000000"/>
            </w:tcBorders>
          </w:tcPr>
          <w:p w14:paraId="2EDF5D4F" w14:textId="01804267" w:rsidR="006F6F3A" w:rsidRDefault="008358BF" w:rsidP="0053302B">
            <w:pPr>
              <w:spacing w:before="99"/>
              <w:ind w:left="229"/>
              <w:rPr>
                <w:sz w:val="24"/>
                <w:szCs w:val="24"/>
              </w:rPr>
            </w:pPr>
            <w:r>
              <w:rPr>
                <w:b/>
                <w:color w:val="212121"/>
                <w:sz w:val="24"/>
                <w:szCs w:val="24"/>
              </w:rPr>
              <w:t>Type</w:t>
            </w:r>
          </w:p>
        </w:tc>
        <w:tc>
          <w:tcPr>
            <w:tcW w:w="2580" w:type="dxa"/>
            <w:tcBorders>
              <w:top w:val="single" w:sz="8" w:space="0" w:color="000000"/>
              <w:left w:val="single" w:sz="8" w:space="0" w:color="000000"/>
              <w:bottom w:val="single" w:sz="8" w:space="0" w:color="000000"/>
              <w:right w:val="single" w:sz="8" w:space="0" w:color="000000"/>
            </w:tcBorders>
          </w:tcPr>
          <w:p w14:paraId="4A0B6F6C" w14:textId="3EBBC509" w:rsidR="006F6F3A" w:rsidRDefault="008358BF" w:rsidP="0053302B">
            <w:pPr>
              <w:spacing w:before="43"/>
              <w:ind w:left="550" w:right="410"/>
              <w:jc w:val="center"/>
              <w:rPr>
                <w:sz w:val="24"/>
                <w:szCs w:val="24"/>
              </w:rPr>
            </w:pPr>
            <w:r>
              <w:rPr>
                <w:color w:val="212121"/>
                <w:sz w:val="24"/>
                <w:szCs w:val="24"/>
              </w:rPr>
              <w:t>Number of units</w:t>
            </w:r>
          </w:p>
        </w:tc>
        <w:tc>
          <w:tcPr>
            <w:tcW w:w="2580" w:type="dxa"/>
            <w:tcBorders>
              <w:top w:val="single" w:sz="8" w:space="0" w:color="000000"/>
              <w:left w:val="single" w:sz="8" w:space="0" w:color="000000"/>
              <w:bottom w:val="single" w:sz="8" w:space="0" w:color="000000"/>
              <w:right w:val="single" w:sz="8" w:space="0" w:color="000000"/>
            </w:tcBorders>
          </w:tcPr>
          <w:p w14:paraId="33BE6644" w14:textId="6860BFAB" w:rsidR="006F6F3A" w:rsidRDefault="006F6F3A" w:rsidP="0053302B">
            <w:pPr>
              <w:spacing w:before="94"/>
              <w:ind w:left="670" w:right="862"/>
              <w:jc w:val="center"/>
              <w:rPr>
                <w:sz w:val="24"/>
                <w:szCs w:val="24"/>
              </w:rPr>
            </w:pPr>
            <w:r>
              <w:rPr>
                <w:color w:val="212121"/>
                <w:sz w:val="24"/>
                <w:szCs w:val="24"/>
              </w:rPr>
              <w:t>m²/</w:t>
            </w:r>
            <w:r>
              <w:rPr>
                <w:color w:val="212121"/>
                <w:spacing w:val="1"/>
                <w:sz w:val="24"/>
                <w:szCs w:val="24"/>
              </w:rPr>
              <w:t xml:space="preserve"> </w:t>
            </w:r>
            <w:r w:rsidR="008358BF">
              <w:rPr>
                <w:color w:val="212121"/>
                <w:sz w:val="24"/>
                <w:szCs w:val="24"/>
              </w:rPr>
              <w:t>unit</w:t>
            </w:r>
          </w:p>
        </w:tc>
      </w:tr>
      <w:tr w:rsidR="00CA54BC" w14:paraId="6E72B1DE" w14:textId="77777777" w:rsidTr="0053302B">
        <w:trPr>
          <w:trHeight w:hRule="exact" w:val="631"/>
        </w:trPr>
        <w:tc>
          <w:tcPr>
            <w:tcW w:w="2581" w:type="dxa"/>
            <w:tcBorders>
              <w:top w:val="single" w:sz="8" w:space="0" w:color="000000"/>
              <w:left w:val="single" w:sz="8" w:space="0" w:color="000000"/>
              <w:bottom w:val="single" w:sz="8" w:space="0" w:color="000000"/>
              <w:right w:val="single" w:sz="8" w:space="0" w:color="000000"/>
            </w:tcBorders>
          </w:tcPr>
          <w:p w14:paraId="26DA1FED" w14:textId="56F51CCB" w:rsidR="00CA54BC" w:rsidRDefault="008358BF" w:rsidP="00CA54BC">
            <w:pPr>
              <w:spacing w:before="72"/>
              <w:ind w:left="229"/>
              <w:rPr>
                <w:sz w:val="24"/>
                <w:szCs w:val="24"/>
              </w:rPr>
            </w:pPr>
            <w:r w:rsidRPr="008358BF">
              <w:rPr>
                <w:color w:val="212121"/>
                <w:sz w:val="24"/>
                <w:szCs w:val="24"/>
              </w:rPr>
              <w:t>Amphitheater</w:t>
            </w:r>
          </w:p>
        </w:tc>
        <w:tc>
          <w:tcPr>
            <w:tcW w:w="2580" w:type="dxa"/>
            <w:tcBorders>
              <w:top w:val="single" w:sz="8" w:space="0" w:color="000000"/>
              <w:left w:val="single" w:sz="8" w:space="0" w:color="000000"/>
              <w:bottom w:val="single" w:sz="8" w:space="0" w:color="000000"/>
              <w:right w:val="single" w:sz="8" w:space="0" w:color="000000"/>
            </w:tcBorders>
          </w:tcPr>
          <w:p w14:paraId="19077B8D" w14:textId="59294F9C" w:rsidR="00CA54BC" w:rsidRDefault="00CA54BC" w:rsidP="00CA54BC">
            <w:pPr>
              <w:spacing w:before="72"/>
              <w:ind w:left="1180" w:right="1183"/>
              <w:jc w:val="center"/>
              <w:rPr>
                <w:sz w:val="24"/>
                <w:szCs w:val="24"/>
              </w:rPr>
            </w:pPr>
            <w:r>
              <w:rPr>
                <w:color w:val="212121"/>
                <w:sz w:val="24"/>
                <w:szCs w:val="24"/>
              </w:rPr>
              <w:t>2</w:t>
            </w:r>
          </w:p>
        </w:tc>
        <w:tc>
          <w:tcPr>
            <w:tcW w:w="2580" w:type="dxa"/>
            <w:tcBorders>
              <w:top w:val="single" w:sz="8" w:space="0" w:color="000000"/>
              <w:left w:val="single" w:sz="8" w:space="0" w:color="000000"/>
              <w:bottom w:val="single" w:sz="8" w:space="0" w:color="000000"/>
              <w:right w:val="single" w:sz="8" w:space="0" w:color="000000"/>
            </w:tcBorders>
          </w:tcPr>
          <w:p w14:paraId="4F1B8964" w14:textId="20DFFCCC" w:rsidR="00CA54BC" w:rsidRDefault="00CA54BC" w:rsidP="00CA54BC">
            <w:pPr>
              <w:spacing w:before="72"/>
              <w:ind w:left="1060" w:right="1063"/>
              <w:jc w:val="center"/>
              <w:rPr>
                <w:sz w:val="24"/>
                <w:szCs w:val="24"/>
              </w:rPr>
            </w:pPr>
            <w:r>
              <w:rPr>
                <w:color w:val="212121"/>
                <w:sz w:val="24"/>
                <w:szCs w:val="24"/>
              </w:rPr>
              <w:t>320</w:t>
            </w:r>
          </w:p>
        </w:tc>
      </w:tr>
      <w:tr w:rsidR="00CA54BC" w14:paraId="31D89C80" w14:textId="77777777" w:rsidTr="0053302B">
        <w:trPr>
          <w:trHeight w:hRule="exact" w:val="631"/>
        </w:trPr>
        <w:tc>
          <w:tcPr>
            <w:tcW w:w="2581" w:type="dxa"/>
            <w:tcBorders>
              <w:top w:val="single" w:sz="8" w:space="0" w:color="000000"/>
              <w:left w:val="single" w:sz="8" w:space="0" w:color="000000"/>
              <w:bottom w:val="single" w:sz="8" w:space="0" w:color="000000"/>
              <w:right w:val="single" w:sz="8" w:space="0" w:color="000000"/>
            </w:tcBorders>
          </w:tcPr>
          <w:p w14:paraId="411E8B1C" w14:textId="119609F9" w:rsidR="00CA54BC" w:rsidRDefault="008358BF" w:rsidP="00CA54BC">
            <w:pPr>
              <w:spacing w:before="75"/>
              <w:ind w:left="229"/>
              <w:rPr>
                <w:sz w:val="24"/>
                <w:szCs w:val="24"/>
              </w:rPr>
            </w:pPr>
            <w:r>
              <w:rPr>
                <w:color w:val="212121"/>
                <w:sz w:val="24"/>
                <w:szCs w:val="24"/>
              </w:rPr>
              <w:t>Classrooms</w:t>
            </w:r>
          </w:p>
        </w:tc>
        <w:tc>
          <w:tcPr>
            <w:tcW w:w="2580" w:type="dxa"/>
            <w:tcBorders>
              <w:top w:val="single" w:sz="8" w:space="0" w:color="000000"/>
              <w:left w:val="single" w:sz="8" w:space="0" w:color="000000"/>
              <w:bottom w:val="single" w:sz="8" w:space="0" w:color="000000"/>
              <w:right w:val="single" w:sz="8" w:space="0" w:color="000000"/>
            </w:tcBorders>
          </w:tcPr>
          <w:p w14:paraId="4BCB7595" w14:textId="4BF1F1E1" w:rsidR="00CA54BC" w:rsidRDefault="00CA54BC" w:rsidP="00CA54BC">
            <w:pPr>
              <w:spacing w:before="75"/>
              <w:ind w:left="1180" w:right="1183"/>
              <w:jc w:val="center"/>
              <w:rPr>
                <w:sz w:val="24"/>
                <w:szCs w:val="24"/>
              </w:rPr>
            </w:pPr>
            <w:r>
              <w:rPr>
                <w:color w:val="212121"/>
                <w:sz w:val="24"/>
                <w:szCs w:val="24"/>
              </w:rPr>
              <w:t>4</w:t>
            </w:r>
          </w:p>
        </w:tc>
        <w:tc>
          <w:tcPr>
            <w:tcW w:w="2580" w:type="dxa"/>
            <w:tcBorders>
              <w:top w:val="single" w:sz="8" w:space="0" w:color="000000"/>
              <w:left w:val="single" w:sz="8" w:space="0" w:color="000000"/>
              <w:bottom w:val="single" w:sz="8" w:space="0" w:color="000000"/>
              <w:right w:val="single" w:sz="8" w:space="0" w:color="000000"/>
            </w:tcBorders>
          </w:tcPr>
          <w:p w14:paraId="576AA8BF" w14:textId="1BD9216D" w:rsidR="00CA54BC" w:rsidRDefault="00CA54BC" w:rsidP="00CA54BC">
            <w:pPr>
              <w:spacing w:before="75"/>
              <w:ind w:left="1060" w:right="1063"/>
              <w:jc w:val="center"/>
              <w:rPr>
                <w:sz w:val="24"/>
                <w:szCs w:val="24"/>
              </w:rPr>
            </w:pPr>
            <w:r>
              <w:rPr>
                <w:color w:val="212121"/>
                <w:sz w:val="24"/>
                <w:szCs w:val="24"/>
              </w:rPr>
              <w:t>300</w:t>
            </w:r>
          </w:p>
        </w:tc>
      </w:tr>
      <w:tr w:rsidR="00CA54BC" w14:paraId="0F065F5E" w14:textId="77777777" w:rsidTr="0053302B">
        <w:trPr>
          <w:trHeight w:hRule="exact" w:val="893"/>
        </w:trPr>
        <w:tc>
          <w:tcPr>
            <w:tcW w:w="2581" w:type="dxa"/>
            <w:tcBorders>
              <w:top w:val="single" w:sz="8" w:space="0" w:color="000000"/>
              <w:left w:val="single" w:sz="8" w:space="0" w:color="000000"/>
              <w:bottom w:val="single" w:sz="8" w:space="0" w:color="000000"/>
              <w:right w:val="single" w:sz="8" w:space="0" w:color="000000"/>
            </w:tcBorders>
          </w:tcPr>
          <w:p w14:paraId="5DF8B0AB" w14:textId="3226172C" w:rsidR="00CA54BC" w:rsidRDefault="008358BF" w:rsidP="00CA54BC">
            <w:pPr>
              <w:spacing w:before="75"/>
              <w:ind w:left="229"/>
              <w:rPr>
                <w:sz w:val="24"/>
                <w:szCs w:val="24"/>
              </w:rPr>
            </w:pPr>
            <w:r>
              <w:rPr>
                <w:color w:val="212121"/>
                <w:sz w:val="24"/>
                <w:szCs w:val="24"/>
              </w:rPr>
              <w:t>Computer labs</w:t>
            </w:r>
          </w:p>
        </w:tc>
        <w:tc>
          <w:tcPr>
            <w:tcW w:w="2580" w:type="dxa"/>
            <w:tcBorders>
              <w:top w:val="single" w:sz="8" w:space="0" w:color="000000"/>
              <w:left w:val="single" w:sz="8" w:space="0" w:color="000000"/>
              <w:bottom w:val="single" w:sz="8" w:space="0" w:color="000000"/>
              <w:right w:val="single" w:sz="8" w:space="0" w:color="000000"/>
            </w:tcBorders>
          </w:tcPr>
          <w:p w14:paraId="289E659E" w14:textId="73E42085" w:rsidR="00CA54BC" w:rsidRDefault="00CA54BC" w:rsidP="00CA54BC">
            <w:pPr>
              <w:spacing w:before="75"/>
              <w:ind w:left="1180" w:right="1183"/>
              <w:jc w:val="center"/>
              <w:rPr>
                <w:sz w:val="24"/>
                <w:szCs w:val="24"/>
              </w:rPr>
            </w:pPr>
            <w:r>
              <w:rPr>
                <w:color w:val="212121"/>
                <w:sz w:val="24"/>
                <w:szCs w:val="24"/>
              </w:rPr>
              <w:t>9</w:t>
            </w:r>
          </w:p>
        </w:tc>
        <w:tc>
          <w:tcPr>
            <w:tcW w:w="2580" w:type="dxa"/>
            <w:tcBorders>
              <w:top w:val="single" w:sz="8" w:space="0" w:color="000000"/>
              <w:left w:val="single" w:sz="8" w:space="0" w:color="000000"/>
              <w:bottom w:val="single" w:sz="8" w:space="0" w:color="000000"/>
              <w:right w:val="single" w:sz="8" w:space="0" w:color="000000"/>
            </w:tcBorders>
          </w:tcPr>
          <w:p w14:paraId="5FAD1B8A" w14:textId="11C08AED" w:rsidR="00CA54BC" w:rsidRDefault="00CA54BC" w:rsidP="00CA54BC">
            <w:pPr>
              <w:spacing w:before="75"/>
              <w:ind w:left="1060" w:right="1063"/>
              <w:jc w:val="center"/>
              <w:rPr>
                <w:sz w:val="24"/>
                <w:szCs w:val="24"/>
              </w:rPr>
            </w:pPr>
            <w:r>
              <w:rPr>
                <w:color w:val="212121"/>
                <w:sz w:val="24"/>
                <w:szCs w:val="24"/>
              </w:rPr>
              <w:t>700</w:t>
            </w:r>
          </w:p>
        </w:tc>
      </w:tr>
      <w:tr w:rsidR="00CA54BC" w14:paraId="0B7DCF51" w14:textId="77777777" w:rsidTr="0053302B">
        <w:trPr>
          <w:trHeight w:hRule="exact" w:val="632"/>
        </w:trPr>
        <w:tc>
          <w:tcPr>
            <w:tcW w:w="2581" w:type="dxa"/>
            <w:tcBorders>
              <w:top w:val="single" w:sz="8" w:space="0" w:color="000000"/>
              <w:left w:val="single" w:sz="8" w:space="0" w:color="000000"/>
              <w:bottom w:val="single" w:sz="8" w:space="0" w:color="000000"/>
              <w:right w:val="single" w:sz="8" w:space="0" w:color="000000"/>
            </w:tcBorders>
          </w:tcPr>
          <w:p w14:paraId="028551A6" w14:textId="791CAC65" w:rsidR="00CA54BC" w:rsidRDefault="008358BF" w:rsidP="00CA54BC">
            <w:pPr>
              <w:spacing w:before="72"/>
              <w:ind w:left="229"/>
              <w:rPr>
                <w:sz w:val="24"/>
                <w:szCs w:val="24"/>
              </w:rPr>
            </w:pPr>
            <w:r>
              <w:rPr>
                <w:color w:val="212121"/>
                <w:sz w:val="24"/>
                <w:szCs w:val="24"/>
              </w:rPr>
              <w:t>Electronics labs</w:t>
            </w:r>
          </w:p>
        </w:tc>
        <w:tc>
          <w:tcPr>
            <w:tcW w:w="2580" w:type="dxa"/>
            <w:tcBorders>
              <w:top w:val="single" w:sz="8" w:space="0" w:color="000000"/>
              <w:left w:val="single" w:sz="8" w:space="0" w:color="000000"/>
              <w:bottom w:val="single" w:sz="8" w:space="0" w:color="000000"/>
              <w:right w:val="single" w:sz="8" w:space="0" w:color="000000"/>
            </w:tcBorders>
          </w:tcPr>
          <w:p w14:paraId="4F99FF22" w14:textId="229E5C46" w:rsidR="00CA54BC" w:rsidRDefault="00CA54BC" w:rsidP="00CA54BC">
            <w:pPr>
              <w:spacing w:before="72"/>
              <w:ind w:left="1180" w:right="1183"/>
              <w:jc w:val="center"/>
              <w:rPr>
                <w:sz w:val="24"/>
                <w:szCs w:val="24"/>
              </w:rPr>
            </w:pPr>
            <w:r>
              <w:rPr>
                <w:color w:val="212121"/>
                <w:sz w:val="24"/>
                <w:szCs w:val="24"/>
              </w:rPr>
              <w:t>4</w:t>
            </w:r>
          </w:p>
        </w:tc>
        <w:tc>
          <w:tcPr>
            <w:tcW w:w="2580" w:type="dxa"/>
            <w:tcBorders>
              <w:top w:val="single" w:sz="8" w:space="0" w:color="000000"/>
              <w:left w:val="single" w:sz="8" w:space="0" w:color="000000"/>
              <w:bottom w:val="single" w:sz="8" w:space="0" w:color="000000"/>
              <w:right w:val="single" w:sz="8" w:space="0" w:color="000000"/>
            </w:tcBorders>
          </w:tcPr>
          <w:p w14:paraId="61DD8D2D" w14:textId="3046A96B" w:rsidR="00CA54BC" w:rsidRDefault="00CA54BC" w:rsidP="00CA54BC">
            <w:pPr>
              <w:spacing w:before="72"/>
              <w:ind w:left="1060" w:right="1063"/>
              <w:jc w:val="center"/>
              <w:rPr>
                <w:sz w:val="24"/>
                <w:szCs w:val="24"/>
              </w:rPr>
            </w:pPr>
            <w:r>
              <w:rPr>
                <w:color w:val="212121"/>
                <w:sz w:val="24"/>
                <w:szCs w:val="24"/>
              </w:rPr>
              <w:t>400</w:t>
            </w:r>
          </w:p>
        </w:tc>
      </w:tr>
      <w:tr w:rsidR="00CA54BC" w14:paraId="39815EBC" w14:textId="77777777" w:rsidTr="0053302B">
        <w:trPr>
          <w:trHeight w:hRule="exact" w:val="835"/>
        </w:trPr>
        <w:tc>
          <w:tcPr>
            <w:tcW w:w="2581" w:type="dxa"/>
            <w:tcBorders>
              <w:top w:val="single" w:sz="8" w:space="0" w:color="000000"/>
              <w:left w:val="single" w:sz="8" w:space="0" w:color="000000"/>
              <w:bottom w:val="single" w:sz="8" w:space="0" w:color="000000"/>
              <w:right w:val="single" w:sz="8" w:space="0" w:color="000000"/>
            </w:tcBorders>
          </w:tcPr>
          <w:p w14:paraId="74871357" w14:textId="35D62141" w:rsidR="00CA54BC" w:rsidRDefault="008358BF" w:rsidP="00CA54BC">
            <w:pPr>
              <w:spacing w:before="41"/>
              <w:ind w:left="229"/>
              <w:rPr>
                <w:sz w:val="24"/>
                <w:szCs w:val="24"/>
              </w:rPr>
            </w:pPr>
            <w:r>
              <w:rPr>
                <w:color w:val="212121"/>
                <w:sz w:val="24"/>
                <w:szCs w:val="24"/>
              </w:rPr>
              <w:t>Mechanical labs</w:t>
            </w:r>
          </w:p>
        </w:tc>
        <w:tc>
          <w:tcPr>
            <w:tcW w:w="2580" w:type="dxa"/>
            <w:tcBorders>
              <w:top w:val="single" w:sz="8" w:space="0" w:color="000000"/>
              <w:left w:val="single" w:sz="8" w:space="0" w:color="000000"/>
              <w:bottom w:val="single" w:sz="8" w:space="0" w:color="000000"/>
              <w:right w:val="single" w:sz="8" w:space="0" w:color="000000"/>
            </w:tcBorders>
          </w:tcPr>
          <w:p w14:paraId="7CFDE44B" w14:textId="21DE4C5C" w:rsidR="00CA54BC" w:rsidRDefault="00CA54BC" w:rsidP="00CA54BC">
            <w:pPr>
              <w:spacing w:before="75"/>
              <w:ind w:left="1120" w:right="1123"/>
              <w:jc w:val="center"/>
              <w:rPr>
                <w:sz w:val="24"/>
                <w:szCs w:val="24"/>
              </w:rPr>
            </w:pPr>
            <w:r>
              <w:rPr>
                <w:color w:val="212121"/>
                <w:sz w:val="24"/>
                <w:szCs w:val="24"/>
              </w:rPr>
              <w:t>12</w:t>
            </w:r>
          </w:p>
        </w:tc>
        <w:tc>
          <w:tcPr>
            <w:tcW w:w="2580" w:type="dxa"/>
            <w:tcBorders>
              <w:top w:val="single" w:sz="8" w:space="0" w:color="000000"/>
              <w:left w:val="single" w:sz="8" w:space="0" w:color="000000"/>
              <w:bottom w:val="single" w:sz="8" w:space="0" w:color="000000"/>
              <w:right w:val="single" w:sz="8" w:space="0" w:color="000000"/>
            </w:tcBorders>
          </w:tcPr>
          <w:p w14:paraId="332BFC78" w14:textId="68241AC5" w:rsidR="00CA54BC" w:rsidRDefault="00CA54BC" w:rsidP="00CA54BC">
            <w:pPr>
              <w:spacing w:before="75"/>
              <w:ind w:left="1060" w:right="1063"/>
              <w:jc w:val="center"/>
              <w:rPr>
                <w:sz w:val="24"/>
                <w:szCs w:val="24"/>
              </w:rPr>
            </w:pPr>
            <w:r>
              <w:rPr>
                <w:color w:val="212121"/>
                <w:sz w:val="24"/>
                <w:szCs w:val="24"/>
              </w:rPr>
              <w:t>900</w:t>
            </w:r>
          </w:p>
        </w:tc>
      </w:tr>
      <w:tr w:rsidR="00CA54BC" w14:paraId="7FEA3A08" w14:textId="77777777" w:rsidTr="0053302B">
        <w:trPr>
          <w:trHeight w:hRule="exact" w:val="631"/>
        </w:trPr>
        <w:tc>
          <w:tcPr>
            <w:tcW w:w="2581" w:type="dxa"/>
            <w:tcBorders>
              <w:top w:val="single" w:sz="8" w:space="0" w:color="000000"/>
              <w:left w:val="single" w:sz="8" w:space="0" w:color="000000"/>
              <w:bottom w:val="single" w:sz="8" w:space="0" w:color="000000"/>
              <w:right w:val="single" w:sz="8" w:space="0" w:color="000000"/>
            </w:tcBorders>
          </w:tcPr>
          <w:p w14:paraId="331C35A7" w14:textId="4393C1D8" w:rsidR="00CA54BC" w:rsidRDefault="008358BF" w:rsidP="00CA54BC">
            <w:pPr>
              <w:spacing w:before="75"/>
              <w:ind w:left="229"/>
              <w:rPr>
                <w:sz w:val="24"/>
                <w:szCs w:val="24"/>
              </w:rPr>
            </w:pPr>
            <w:r>
              <w:rPr>
                <w:color w:val="212121"/>
                <w:spacing w:val="-3"/>
                <w:sz w:val="24"/>
                <w:szCs w:val="24"/>
              </w:rPr>
              <w:t>Library</w:t>
            </w:r>
          </w:p>
        </w:tc>
        <w:tc>
          <w:tcPr>
            <w:tcW w:w="2580" w:type="dxa"/>
            <w:tcBorders>
              <w:top w:val="single" w:sz="8" w:space="0" w:color="000000"/>
              <w:left w:val="single" w:sz="8" w:space="0" w:color="000000"/>
              <w:bottom w:val="single" w:sz="8" w:space="0" w:color="000000"/>
              <w:right w:val="single" w:sz="8" w:space="0" w:color="000000"/>
            </w:tcBorders>
          </w:tcPr>
          <w:p w14:paraId="5C431BF6" w14:textId="17083EBB" w:rsidR="00CA54BC" w:rsidRDefault="00CA54BC" w:rsidP="00CA54BC">
            <w:pPr>
              <w:spacing w:before="75"/>
              <w:ind w:left="1180" w:right="1183"/>
              <w:jc w:val="center"/>
              <w:rPr>
                <w:sz w:val="24"/>
                <w:szCs w:val="24"/>
              </w:rPr>
            </w:pPr>
            <w:r>
              <w:rPr>
                <w:color w:val="212121"/>
                <w:sz w:val="24"/>
                <w:szCs w:val="24"/>
              </w:rPr>
              <w:t>1</w:t>
            </w:r>
          </w:p>
        </w:tc>
        <w:tc>
          <w:tcPr>
            <w:tcW w:w="2580" w:type="dxa"/>
            <w:tcBorders>
              <w:top w:val="single" w:sz="8" w:space="0" w:color="000000"/>
              <w:left w:val="single" w:sz="8" w:space="0" w:color="000000"/>
              <w:bottom w:val="single" w:sz="8" w:space="0" w:color="000000"/>
              <w:right w:val="single" w:sz="8" w:space="0" w:color="000000"/>
            </w:tcBorders>
          </w:tcPr>
          <w:p w14:paraId="15949379" w14:textId="714634B2" w:rsidR="00CA54BC" w:rsidRDefault="00CA54BC" w:rsidP="00CA54BC">
            <w:pPr>
              <w:spacing w:before="75"/>
              <w:ind w:left="1060" w:right="1063"/>
              <w:jc w:val="center"/>
              <w:rPr>
                <w:sz w:val="24"/>
                <w:szCs w:val="24"/>
              </w:rPr>
            </w:pPr>
            <w:r>
              <w:rPr>
                <w:color w:val="212121"/>
                <w:sz w:val="24"/>
                <w:szCs w:val="24"/>
              </w:rPr>
              <w:t>400</w:t>
            </w:r>
          </w:p>
        </w:tc>
      </w:tr>
      <w:tr w:rsidR="00CA54BC" w14:paraId="02B2364C" w14:textId="77777777" w:rsidTr="0053302B">
        <w:trPr>
          <w:trHeight w:hRule="exact" w:val="835"/>
        </w:trPr>
        <w:tc>
          <w:tcPr>
            <w:tcW w:w="2581" w:type="dxa"/>
            <w:tcBorders>
              <w:top w:val="single" w:sz="8" w:space="0" w:color="000000"/>
              <w:left w:val="single" w:sz="8" w:space="0" w:color="000000"/>
              <w:bottom w:val="single" w:sz="8" w:space="0" w:color="000000"/>
              <w:right w:val="single" w:sz="8" w:space="0" w:color="000000"/>
            </w:tcBorders>
          </w:tcPr>
          <w:p w14:paraId="57C14422" w14:textId="53C5CFD6" w:rsidR="00CA54BC" w:rsidRDefault="008358BF" w:rsidP="00CA54BC">
            <w:pPr>
              <w:spacing w:before="41"/>
              <w:ind w:left="229"/>
              <w:rPr>
                <w:sz w:val="24"/>
                <w:szCs w:val="24"/>
              </w:rPr>
            </w:pPr>
            <w:r>
              <w:rPr>
                <w:color w:val="212121"/>
                <w:sz w:val="24"/>
                <w:szCs w:val="24"/>
              </w:rPr>
              <w:t>Administrative offices</w:t>
            </w:r>
          </w:p>
        </w:tc>
        <w:tc>
          <w:tcPr>
            <w:tcW w:w="2580" w:type="dxa"/>
            <w:tcBorders>
              <w:top w:val="single" w:sz="8" w:space="0" w:color="000000"/>
              <w:left w:val="single" w:sz="8" w:space="0" w:color="000000"/>
              <w:bottom w:val="single" w:sz="8" w:space="0" w:color="000000"/>
              <w:right w:val="single" w:sz="8" w:space="0" w:color="000000"/>
            </w:tcBorders>
          </w:tcPr>
          <w:p w14:paraId="2C5FB6AD" w14:textId="2D607299" w:rsidR="00CA54BC" w:rsidRDefault="00CA54BC" w:rsidP="00CA54BC">
            <w:pPr>
              <w:spacing w:before="75"/>
              <w:ind w:left="1180" w:right="1183"/>
              <w:jc w:val="center"/>
              <w:rPr>
                <w:sz w:val="24"/>
                <w:szCs w:val="24"/>
              </w:rPr>
            </w:pPr>
            <w:r>
              <w:rPr>
                <w:color w:val="212121"/>
                <w:sz w:val="24"/>
                <w:szCs w:val="24"/>
              </w:rPr>
              <w:t>6</w:t>
            </w:r>
          </w:p>
        </w:tc>
        <w:tc>
          <w:tcPr>
            <w:tcW w:w="2580" w:type="dxa"/>
            <w:tcBorders>
              <w:top w:val="single" w:sz="8" w:space="0" w:color="000000"/>
              <w:left w:val="single" w:sz="8" w:space="0" w:color="000000"/>
              <w:bottom w:val="single" w:sz="8" w:space="0" w:color="000000"/>
              <w:right w:val="single" w:sz="8" w:space="0" w:color="000000"/>
            </w:tcBorders>
          </w:tcPr>
          <w:p w14:paraId="6EEFDB05" w14:textId="68191AA4" w:rsidR="00CA54BC" w:rsidRDefault="00CA54BC" w:rsidP="00CA54BC">
            <w:pPr>
              <w:spacing w:before="75"/>
              <w:ind w:left="1120" w:right="1123"/>
              <w:jc w:val="center"/>
              <w:rPr>
                <w:sz w:val="24"/>
                <w:szCs w:val="24"/>
              </w:rPr>
            </w:pPr>
            <w:r>
              <w:rPr>
                <w:color w:val="212121"/>
                <w:sz w:val="24"/>
                <w:szCs w:val="24"/>
              </w:rPr>
              <w:t>70</w:t>
            </w:r>
          </w:p>
        </w:tc>
      </w:tr>
      <w:tr w:rsidR="00CA54BC" w14:paraId="683AA1A6" w14:textId="77777777" w:rsidTr="0053302B">
        <w:trPr>
          <w:trHeight w:hRule="exact" w:val="631"/>
        </w:trPr>
        <w:tc>
          <w:tcPr>
            <w:tcW w:w="2581" w:type="dxa"/>
            <w:tcBorders>
              <w:top w:val="single" w:sz="8" w:space="0" w:color="000000"/>
              <w:left w:val="single" w:sz="8" w:space="0" w:color="000000"/>
              <w:bottom w:val="single" w:sz="8" w:space="0" w:color="000000"/>
              <w:right w:val="single" w:sz="8" w:space="0" w:color="000000"/>
            </w:tcBorders>
          </w:tcPr>
          <w:p w14:paraId="09D9AF3F" w14:textId="6889F401" w:rsidR="00CA54BC" w:rsidRDefault="008358BF" w:rsidP="00CA54BC">
            <w:pPr>
              <w:spacing w:before="75"/>
              <w:ind w:left="229"/>
              <w:rPr>
                <w:sz w:val="24"/>
                <w:szCs w:val="24"/>
              </w:rPr>
            </w:pPr>
            <w:r>
              <w:rPr>
                <w:color w:val="212121"/>
                <w:spacing w:val="1"/>
                <w:sz w:val="24"/>
                <w:szCs w:val="24"/>
              </w:rPr>
              <w:t>Staff offices</w:t>
            </w:r>
          </w:p>
        </w:tc>
        <w:tc>
          <w:tcPr>
            <w:tcW w:w="2580" w:type="dxa"/>
            <w:tcBorders>
              <w:top w:val="single" w:sz="8" w:space="0" w:color="000000"/>
              <w:left w:val="single" w:sz="8" w:space="0" w:color="000000"/>
              <w:bottom w:val="single" w:sz="8" w:space="0" w:color="000000"/>
              <w:right w:val="single" w:sz="8" w:space="0" w:color="000000"/>
            </w:tcBorders>
          </w:tcPr>
          <w:p w14:paraId="7F24A8C0" w14:textId="261FF539" w:rsidR="00CA54BC" w:rsidRDefault="00CA54BC" w:rsidP="00CA54BC">
            <w:pPr>
              <w:spacing w:before="75"/>
              <w:ind w:left="1120" w:right="1123"/>
              <w:jc w:val="center"/>
              <w:rPr>
                <w:sz w:val="24"/>
                <w:szCs w:val="24"/>
              </w:rPr>
            </w:pPr>
            <w:r>
              <w:rPr>
                <w:color w:val="212121"/>
                <w:sz w:val="24"/>
                <w:szCs w:val="24"/>
              </w:rPr>
              <w:t>15</w:t>
            </w:r>
          </w:p>
        </w:tc>
        <w:tc>
          <w:tcPr>
            <w:tcW w:w="2580" w:type="dxa"/>
            <w:tcBorders>
              <w:top w:val="single" w:sz="8" w:space="0" w:color="000000"/>
              <w:left w:val="single" w:sz="8" w:space="0" w:color="000000"/>
              <w:bottom w:val="single" w:sz="8" w:space="0" w:color="000000"/>
              <w:right w:val="single" w:sz="8" w:space="0" w:color="000000"/>
            </w:tcBorders>
          </w:tcPr>
          <w:p w14:paraId="3C6ACCAB" w14:textId="330F57E9" w:rsidR="00CA54BC" w:rsidRDefault="00CA54BC" w:rsidP="00CA54BC">
            <w:pPr>
              <w:spacing w:before="75"/>
              <w:ind w:left="1060" w:right="1063"/>
              <w:jc w:val="center"/>
              <w:rPr>
                <w:sz w:val="24"/>
                <w:szCs w:val="24"/>
              </w:rPr>
            </w:pPr>
            <w:r>
              <w:rPr>
                <w:color w:val="212121"/>
                <w:sz w:val="24"/>
                <w:szCs w:val="24"/>
              </w:rPr>
              <w:t>210</w:t>
            </w:r>
          </w:p>
        </w:tc>
      </w:tr>
      <w:tr w:rsidR="00CA54BC" w14:paraId="1E41F419" w14:textId="77777777" w:rsidTr="0053302B">
        <w:trPr>
          <w:trHeight w:hRule="exact" w:val="838"/>
        </w:trPr>
        <w:tc>
          <w:tcPr>
            <w:tcW w:w="2581" w:type="dxa"/>
            <w:tcBorders>
              <w:top w:val="single" w:sz="8" w:space="0" w:color="000000"/>
              <w:left w:val="single" w:sz="8" w:space="0" w:color="000000"/>
              <w:bottom w:val="single" w:sz="8" w:space="0" w:color="000000"/>
              <w:right w:val="single" w:sz="8" w:space="0" w:color="000000"/>
            </w:tcBorders>
          </w:tcPr>
          <w:p w14:paraId="2C583BDE" w14:textId="5789E1D1" w:rsidR="00CA54BC" w:rsidRDefault="008358BF" w:rsidP="00CA54BC">
            <w:pPr>
              <w:spacing w:before="75"/>
              <w:ind w:left="229"/>
              <w:rPr>
                <w:sz w:val="24"/>
                <w:szCs w:val="24"/>
              </w:rPr>
            </w:pPr>
            <w:r>
              <w:rPr>
                <w:color w:val="212121"/>
                <w:sz w:val="24"/>
                <w:szCs w:val="24"/>
              </w:rPr>
              <w:t>Total space</w:t>
            </w:r>
          </w:p>
        </w:tc>
        <w:tc>
          <w:tcPr>
            <w:tcW w:w="2580" w:type="dxa"/>
            <w:tcBorders>
              <w:top w:val="single" w:sz="8" w:space="0" w:color="000000"/>
              <w:left w:val="single" w:sz="8" w:space="0" w:color="000000"/>
              <w:bottom w:val="single" w:sz="8" w:space="0" w:color="000000"/>
              <w:right w:val="single" w:sz="8" w:space="0" w:color="000000"/>
            </w:tcBorders>
          </w:tcPr>
          <w:p w14:paraId="4FFD6FF7" w14:textId="77777777" w:rsidR="00CA54BC" w:rsidRDefault="00CA54BC" w:rsidP="00CA54BC"/>
        </w:tc>
        <w:tc>
          <w:tcPr>
            <w:tcW w:w="2580" w:type="dxa"/>
            <w:tcBorders>
              <w:top w:val="single" w:sz="8" w:space="0" w:color="000000"/>
              <w:left w:val="single" w:sz="8" w:space="0" w:color="000000"/>
              <w:bottom w:val="single" w:sz="8" w:space="0" w:color="000000"/>
              <w:right w:val="single" w:sz="8" w:space="0" w:color="000000"/>
            </w:tcBorders>
          </w:tcPr>
          <w:p w14:paraId="48BD3909" w14:textId="64485BB1" w:rsidR="00CA54BC" w:rsidRDefault="00CA54BC" w:rsidP="00CA54BC">
            <w:pPr>
              <w:spacing w:before="75"/>
              <w:ind w:left="1000" w:right="1003"/>
              <w:jc w:val="center"/>
              <w:rPr>
                <w:sz w:val="24"/>
                <w:szCs w:val="24"/>
              </w:rPr>
            </w:pPr>
            <w:r>
              <w:rPr>
                <w:color w:val="212121"/>
                <w:sz w:val="24"/>
                <w:szCs w:val="24"/>
              </w:rPr>
              <w:t>3300</w:t>
            </w:r>
          </w:p>
        </w:tc>
      </w:tr>
    </w:tbl>
    <w:p w14:paraId="633E3726" w14:textId="77777777" w:rsidR="006F6F3A" w:rsidRDefault="006F6F3A" w:rsidP="006F6F3A">
      <w:pPr>
        <w:spacing w:before="8" w:line="180" w:lineRule="exact"/>
        <w:rPr>
          <w:sz w:val="19"/>
          <w:szCs w:val="19"/>
        </w:rPr>
      </w:pPr>
    </w:p>
    <w:p w14:paraId="64D6A55D" w14:textId="77777777" w:rsidR="006F6F3A" w:rsidRDefault="006F6F3A" w:rsidP="006F6F3A">
      <w:pPr>
        <w:spacing w:line="200" w:lineRule="exact"/>
      </w:pPr>
    </w:p>
    <w:p w14:paraId="1992C498" w14:textId="77777777" w:rsidR="006F6F3A" w:rsidRDefault="006F6F3A" w:rsidP="006F6F3A">
      <w:pPr>
        <w:spacing w:line="200" w:lineRule="exact"/>
      </w:pPr>
    </w:p>
    <w:p w14:paraId="5DAF1EDE" w14:textId="77777777" w:rsidR="008358BF" w:rsidRDefault="008358BF" w:rsidP="008358BF">
      <w:pPr>
        <w:pStyle w:val="Heading1"/>
        <w:tabs>
          <w:tab w:val="left" w:pos="1281"/>
        </w:tabs>
        <w:ind w:left="970" w:firstLine="0"/>
      </w:pPr>
      <w:bookmarkStart w:id="64" w:name="_Toc118755900"/>
      <w:r w:rsidRPr="008358BF">
        <w:t>6.7. Technological devices</w:t>
      </w:r>
      <w:bookmarkEnd w:id="64"/>
    </w:p>
    <w:p w14:paraId="67AAFA5B" w14:textId="77777777" w:rsidR="008358BF" w:rsidRPr="008358BF" w:rsidRDefault="008358BF" w:rsidP="008358BF">
      <w:pPr>
        <w:pStyle w:val="Heading1"/>
        <w:tabs>
          <w:tab w:val="left" w:pos="1281"/>
        </w:tabs>
        <w:ind w:left="970" w:firstLine="0"/>
      </w:pPr>
    </w:p>
    <w:p w14:paraId="22401174" w14:textId="77777777" w:rsidR="008358BF" w:rsidRDefault="008358BF" w:rsidP="008358BF">
      <w:pPr>
        <w:spacing w:line="240" w:lineRule="exact"/>
        <w:rPr>
          <w:spacing w:val="-1"/>
          <w:sz w:val="24"/>
          <w:szCs w:val="24"/>
        </w:rPr>
      </w:pPr>
      <w:r w:rsidRPr="008358BF">
        <w:rPr>
          <w:spacing w:val="-1"/>
          <w:sz w:val="24"/>
          <w:szCs w:val="24"/>
        </w:rPr>
        <w:t>Through this indicator, we present the number of computers per student, as well as the number of software at the service of academic staff and students.</w:t>
      </w:r>
    </w:p>
    <w:p w14:paraId="25535A10" w14:textId="77777777" w:rsidR="008358BF" w:rsidRPr="008358BF" w:rsidRDefault="008358BF" w:rsidP="008358BF">
      <w:pPr>
        <w:spacing w:line="240" w:lineRule="exact"/>
        <w:rPr>
          <w:spacing w:val="-1"/>
          <w:sz w:val="24"/>
          <w:szCs w:val="24"/>
        </w:rPr>
      </w:pPr>
    </w:p>
    <w:p w14:paraId="0EEA4AB6" w14:textId="77777777" w:rsidR="008358BF" w:rsidRPr="008358BF" w:rsidRDefault="008358BF" w:rsidP="008358BF">
      <w:pPr>
        <w:spacing w:line="240" w:lineRule="exact"/>
        <w:rPr>
          <w:spacing w:val="-1"/>
          <w:sz w:val="24"/>
          <w:szCs w:val="24"/>
        </w:rPr>
      </w:pPr>
      <w:r w:rsidRPr="008358BF">
        <w:rPr>
          <w:spacing w:val="-1"/>
          <w:sz w:val="24"/>
          <w:szCs w:val="24"/>
        </w:rPr>
        <w:t>6.7.1. Number of computers for academic staff as faculty.</w:t>
      </w:r>
    </w:p>
    <w:p w14:paraId="4D40EB1A" w14:textId="77777777" w:rsidR="008358BF" w:rsidRPr="008358BF" w:rsidRDefault="008358BF" w:rsidP="008358BF">
      <w:pPr>
        <w:spacing w:line="240" w:lineRule="exact"/>
        <w:rPr>
          <w:spacing w:val="-1"/>
          <w:sz w:val="24"/>
          <w:szCs w:val="24"/>
        </w:rPr>
      </w:pPr>
      <w:r w:rsidRPr="008358BF">
        <w:rPr>
          <w:spacing w:val="-1"/>
          <w:sz w:val="24"/>
          <w:szCs w:val="24"/>
        </w:rPr>
        <w:t>6.7.2. Number of computers per student</w:t>
      </w:r>
    </w:p>
    <w:p w14:paraId="4E882D1F" w14:textId="77777777" w:rsidR="008358BF" w:rsidRPr="008358BF" w:rsidRDefault="008358BF" w:rsidP="008358BF">
      <w:pPr>
        <w:spacing w:line="240" w:lineRule="exact"/>
        <w:rPr>
          <w:spacing w:val="-1"/>
          <w:sz w:val="24"/>
          <w:szCs w:val="24"/>
        </w:rPr>
      </w:pPr>
      <w:r w:rsidRPr="008358BF">
        <w:rPr>
          <w:spacing w:val="-1"/>
          <w:sz w:val="24"/>
          <w:szCs w:val="24"/>
        </w:rPr>
        <w:t>6.7.3. The number of software at the service of academic staff.</w:t>
      </w:r>
    </w:p>
    <w:p w14:paraId="2BDD9A79" w14:textId="5937CE95" w:rsidR="006F6F3A" w:rsidRPr="008358BF" w:rsidRDefault="008358BF" w:rsidP="008358BF">
      <w:pPr>
        <w:spacing w:line="240" w:lineRule="exact"/>
        <w:rPr>
          <w:sz w:val="24"/>
          <w:szCs w:val="24"/>
        </w:rPr>
      </w:pPr>
      <w:r w:rsidRPr="008358BF">
        <w:rPr>
          <w:spacing w:val="-1"/>
          <w:sz w:val="24"/>
          <w:szCs w:val="24"/>
        </w:rPr>
        <w:t>6.7.4. The number of software at the service of students.</w:t>
      </w:r>
    </w:p>
    <w:tbl>
      <w:tblPr>
        <w:tblW w:w="0" w:type="auto"/>
        <w:tblInd w:w="1625" w:type="dxa"/>
        <w:tblLayout w:type="fixed"/>
        <w:tblCellMar>
          <w:left w:w="0" w:type="dxa"/>
          <w:right w:w="0" w:type="dxa"/>
        </w:tblCellMar>
        <w:tblLook w:val="01E0" w:firstRow="1" w:lastRow="1" w:firstColumn="1" w:lastColumn="1" w:noHBand="0" w:noVBand="0"/>
      </w:tblPr>
      <w:tblGrid>
        <w:gridCol w:w="5516"/>
        <w:gridCol w:w="1261"/>
      </w:tblGrid>
      <w:tr w:rsidR="006F6F3A" w14:paraId="26467B34" w14:textId="77777777" w:rsidTr="0053302B">
        <w:trPr>
          <w:trHeight w:hRule="exact" w:val="322"/>
        </w:trPr>
        <w:tc>
          <w:tcPr>
            <w:tcW w:w="5516" w:type="dxa"/>
            <w:tcBorders>
              <w:top w:val="single" w:sz="5" w:space="0" w:color="000000"/>
              <w:left w:val="single" w:sz="5" w:space="0" w:color="000000"/>
              <w:bottom w:val="single" w:sz="5" w:space="0" w:color="000000"/>
              <w:right w:val="single" w:sz="5" w:space="0" w:color="000000"/>
            </w:tcBorders>
          </w:tcPr>
          <w:p w14:paraId="6F7BF12A" w14:textId="6A4749D2" w:rsidR="006F6F3A" w:rsidRDefault="00670357" w:rsidP="0053302B">
            <w:pPr>
              <w:spacing w:before="34"/>
              <w:ind w:left="1744"/>
              <w:rPr>
                <w:sz w:val="24"/>
                <w:szCs w:val="24"/>
              </w:rPr>
            </w:pPr>
            <w:r w:rsidRPr="00670357">
              <w:rPr>
                <w:b/>
                <w:spacing w:val="-3"/>
                <w:sz w:val="24"/>
                <w:szCs w:val="24"/>
              </w:rPr>
              <w:t>Technological devices</w:t>
            </w:r>
          </w:p>
        </w:tc>
        <w:tc>
          <w:tcPr>
            <w:tcW w:w="1261" w:type="dxa"/>
            <w:tcBorders>
              <w:top w:val="single" w:sz="5" w:space="0" w:color="000000"/>
              <w:left w:val="single" w:sz="5" w:space="0" w:color="000000"/>
              <w:bottom w:val="single" w:sz="5" w:space="0" w:color="000000"/>
              <w:right w:val="single" w:sz="5" w:space="0" w:color="000000"/>
            </w:tcBorders>
          </w:tcPr>
          <w:p w14:paraId="00DFD6F7" w14:textId="591E97AB" w:rsidR="006F6F3A" w:rsidRDefault="00670357" w:rsidP="0053302B">
            <w:pPr>
              <w:spacing w:before="34"/>
              <w:ind w:left="285"/>
              <w:rPr>
                <w:sz w:val="24"/>
                <w:szCs w:val="24"/>
              </w:rPr>
            </w:pPr>
            <w:r>
              <w:rPr>
                <w:b/>
                <w:sz w:val="24"/>
                <w:szCs w:val="24"/>
              </w:rPr>
              <w:t>Number</w:t>
            </w:r>
          </w:p>
        </w:tc>
      </w:tr>
      <w:tr w:rsidR="006F6F3A" w14:paraId="41603A1E" w14:textId="77777777" w:rsidTr="0053302B">
        <w:trPr>
          <w:trHeight w:hRule="exact" w:val="298"/>
        </w:trPr>
        <w:tc>
          <w:tcPr>
            <w:tcW w:w="5516" w:type="dxa"/>
            <w:tcBorders>
              <w:top w:val="single" w:sz="5" w:space="0" w:color="000000"/>
              <w:left w:val="single" w:sz="5" w:space="0" w:color="000000"/>
              <w:bottom w:val="single" w:sz="5" w:space="0" w:color="000000"/>
              <w:right w:val="single" w:sz="5" w:space="0" w:color="000000"/>
            </w:tcBorders>
          </w:tcPr>
          <w:p w14:paraId="78F13994" w14:textId="38CDB8E3" w:rsidR="006F6F3A" w:rsidRDefault="00670357" w:rsidP="0053302B">
            <w:pPr>
              <w:spacing w:before="10"/>
              <w:ind w:left="105"/>
              <w:rPr>
                <w:sz w:val="24"/>
                <w:szCs w:val="24"/>
              </w:rPr>
            </w:pPr>
            <w:r w:rsidRPr="00670357">
              <w:rPr>
                <w:sz w:val="24"/>
                <w:szCs w:val="24"/>
              </w:rPr>
              <w:t>Number of computers for academic staff</w:t>
            </w:r>
          </w:p>
        </w:tc>
        <w:tc>
          <w:tcPr>
            <w:tcW w:w="1261" w:type="dxa"/>
            <w:tcBorders>
              <w:top w:val="single" w:sz="5" w:space="0" w:color="000000"/>
              <w:left w:val="single" w:sz="5" w:space="0" w:color="000000"/>
              <w:bottom w:val="single" w:sz="5" w:space="0" w:color="000000"/>
              <w:right w:val="single" w:sz="5" w:space="0" w:color="000000"/>
            </w:tcBorders>
          </w:tcPr>
          <w:p w14:paraId="593AD73E" w14:textId="39039A28" w:rsidR="006F6F3A" w:rsidRDefault="00D52141" w:rsidP="0053302B">
            <w:pPr>
              <w:spacing w:before="10"/>
              <w:ind w:left="465" w:right="468"/>
              <w:jc w:val="center"/>
              <w:rPr>
                <w:sz w:val="24"/>
                <w:szCs w:val="24"/>
              </w:rPr>
            </w:pPr>
            <w:r>
              <w:rPr>
                <w:sz w:val="24"/>
                <w:szCs w:val="24"/>
              </w:rPr>
              <w:t>30</w:t>
            </w:r>
          </w:p>
        </w:tc>
      </w:tr>
      <w:tr w:rsidR="006F6F3A" w14:paraId="7D583238" w14:textId="77777777" w:rsidTr="0053302B">
        <w:trPr>
          <w:trHeight w:hRule="exact" w:val="298"/>
        </w:trPr>
        <w:tc>
          <w:tcPr>
            <w:tcW w:w="5516" w:type="dxa"/>
            <w:tcBorders>
              <w:top w:val="single" w:sz="5" w:space="0" w:color="000000"/>
              <w:left w:val="single" w:sz="5" w:space="0" w:color="000000"/>
              <w:bottom w:val="single" w:sz="5" w:space="0" w:color="000000"/>
              <w:right w:val="single" w:sz="5" w:space="0" w:color="000000"/>
            </w:tcBorders>
          </w:tcPr>
          <w:p w14:paraId="23A26D83" w14:textId="4FDB9905" w:rsidR="006F6F3A" w:rsidRDefault="00670357" w:rsidP="0053302B">
            <w:pPr>
              <w:spacing w:before="10"/>
              <w:ind w:left="105"/>
              <w:rPr>
                <w:sz w:val="24"/>
                <w:szCs w:val="24"/>
              </w:rPr>
            </w:pPr>
            <w:r w:rsidRPr="00670357">
              <w:rPr>
                <w:sz w:val="24"/>
                <w:szCs w:val="24"/>
              </w:rPr>
              <w:t>Number of computers per student</w:t>
            </w:r>
          </w:p>
        </w:tc>
        <w:tc>
          <w:tcPr>
            <w:tcW w:w="1261" w:type="dxa"/>
            <w:tcBorders>
              <w:top w:val="single" w:sz="5" w:space="0" w:color="000000"/>
              <w:left w:val="single" w:sz="5" w:space="0" w:color="000000"/>
              <w:bottom w:val="single" w:sz="5" w:space="0" w:color="000000"/>
              <w:right w:val="single" w:sz="5" w:space="0" w:color="000000"/>
            </w:tcBorders>
          </w:tcPr>
          <w:p w14:paraId="2950018C" w14:textId="6583AA1B" w:rsidR="006F6F3A" w:rsidRDefault="00D52141" w:rsidP="00D52141">
            <w:pPr>
              <w:spacing w:before="10"/>
              <w:jc w:val="center"/>
              <w:rPr>
                <w:sz w:val="24"/>
                <w:szCs w:val="24"/>
              </w:rPr>
            </w:pPr>
            <w:r>
              <w:rPr>
                <w:sz w:val="24"/>
                <w:szCs w:val="24"/>
              </w:rPr>
              <w:t>120</w:t>
            </w:r>
          </w:p>
        </w:tc>
      </w:tr>
      <w:tr w:rsidR="006F6F3A" w14:paraId="215C1D63" w14:textId="77777777" w:rsidTr="0053302B">
        <w:trPr>
          <w:trHeight w:hRule="exact" w:val="300"/>
        </w:trPr>
        <w:tc>
          <w:tcPr>
            <w:tcW w:w="5516" w:type="dxa"/>
            <w:tcBorders>
              <w:top w:val="single" w:sz="5" w:space="0" w:color="000000"/>
              <w:left w:val="single" w:sz="5" w:space="0" w:color="000000"/>
              <w:bottom w:val="single" w:sz="5" w:space="0" w:color="000000"/>
              <w:right w:val="single" w:sz="5" w:space="0" w:color="000000"/>
            </w:tcBorders>
          </w:tcPr>
          <w:p w14:paraId="3B8B90CB" w14:textId="5F0CFEF2" w:rsidR="006F6F3A" w:rsidRDefault="00670357" w:rsidP="0053302B">
            <w:pPr>
              <w:spacing w:before="12"/>
              <w:ind w:left="105"/>
              <w:rPr>
                <w:sz w:val="24"/>
                <w:szCs w:val="24"/>
              </w:rPr>
            </w:pPr>
            <w:r w:rsidRPr="00670357">
              <w:rPr>
                <w:sz w:val="24"/>
                <w:szCs w:val="24"/>
              </w:rPr>
              <w:t>The number of software at the service of academic staff</w:t>
            </w:r>
          </w:p>
        </w:tc>
        <w:tc>
          <w:tcPr>
            <w:tcW w:w="1261" w:type="dxa"/>
            <w:tcBorders>
              <w:top w:val="single" w:sz="5" w:space="0" w:color="000000"/>
              <w:left w:val="single" w:sz="5" w:space="0" w:color="000000"/>
              <w:bottom w:val="single" w:sz="5" w:space="0" w:color="000000"/>
              <w:right w:val="single" w:sz="5" w:space="0" w:color="000000"/>
            </w:tcBorders>
          </w:tcPr>
          <w:p w14:paraId="743E9EB9" w14:textId="7239D13D" w:rsidR="006F6F3A" w:rsidRDefault="00D52141" w:rsidP="0053302B">
            <w:pPr>
              <w:spacing w:before="12"/>
              <w:ind w:left="525" w:right="528"/>
              <w:jc w:val="center"/>
              <w:rPr>
                <w:sz w:val="24"/>
                <w:szCs w:val="24"/>
              </w:rPr>
            </w:pPr>
            <w:r>
              <w:rPr>
                <w:sz w:val="24"/>
                <w:szCs w:val="24"/>
              </w:rPr>
              <w:t>1</w:t>
            </w:r>
          </w:p>
        </w:tc>
      </w:tr>
      <w:tr w:rsidR="006F6F3A" w14:paraId="6C026B2D" w14:textId="77777777" w:rsidTr="0053302B">
        <w:trPr>
          <w:trHeight w:hRule="exact" w:val="298"/>
        </w:trPr>
        <w:tc>
          <w:tcPr>
            <w:tcW w:w="5516" w:type="dxa"/>
            <w:tcBorders>
              <w:top w:val="single" w:sz="5" w:space="0" w:color="000000"/>
              <w:left w:val="single" w:sz="5" w:space="0" w:color="000000"/>
              <w:bottom w:val="single" w:sz="5" w:space="0" w:color="000000"/>
              <w:right w:val="single" w:sz="5" w:space="0" w:color="000000"/>
            </w:tcBorders>
          </w:tcPr>
          <w:p w14:paraId="65E0344E" w14:textId="191C30C5" w:rsidR="006F6F3A" w:rsidRDefault="00670357" w:rsidP="0053302B">
            <w:pPr>
              <w:spacing w:before="10"/>
              <w:ind w:left="105"/>
              <w:rPr>
                <w:sz w:val="24"/>
                <w:szCs w:val="24"/>
              </w:rPr>
            </w:pPr>
            <w:r w:rsidRPr="00670357">
              <w:rPr>
                <w:sz w:val="24"/>
                <w:szCs w:val="24"/>
              </w:rPr>
              <w:t>The number of software at the service of students</w:t>
            </w:r>
          </w:p>
        </w:tc>
        <w:tc>
          <w:tcPr>
            <w:tcW w:w="1261" w:type="dxa"/>
            <w:tcBorders>
              <w:top w:val="single" w:sz="5" w:space="0" w:color="000000"/>
              <w:left w:val="single" w:sz="5" w:space="0" w:color="000000"/>
              <w:bottom w:val="single" w:sz="5" w:space="0" w:color="000000"/>
              <w:right w:val="single" w:sz="5" w:space="0" w:color="000000"/>
            </w:tcBorders>
          </w:tcPr>
          <w:p w14:paraId="65439044" w14:textId="45F5653E" w:rsidR="006F6F3A" w:rsidRDefault="00D52141" w:rsidP="0053302B">
            <w:pPr>
              <w:spacing w:before="10"/>
              <w:ind w:left="525" w:right="528"/>
              <w:jc w:val="center"/>
              <w:rPr>
                <w:sz w:val="24"/>
                <w:szCs w:val="24"/>
              </w:rPr>
            </w:pPr>
            <w:r>
              <w:rPr>
                <w:sz w:val="24"/>
                <w:szCs w:val="24"/>
              </w:rPr>
              <w:t>1</w:t>
            </w:r>
          </w:p>
        </w:tc>
      </w:tr>
    </w:tbl>
    <w:p w14:paraId="33D67B75" w14:textId="77777777" w:rsidR="006F6F3A" w:rsidRDefault="006F6F3A" w:rsidP="006F6F3A">
      <w:pPr>
        <w:spacing w:before="40" w:line="360" w:lineRule="auto"/>
        <w:ind w:left="860" w:right="140" w:hanging="360"/>
        <w:jc w:val="both"/>
        <w:rPr>
          <w:i/>
          <w:sz w:val="24"/>
          <w:szCs w:val="24"/>
          <w:highlight w:val="yellow"/>
        </w:rPr>
      </w:pPr>
    </w:p>
    <w:p w14:paraId="6AC3EA58" w14:textId="50F89C58" w:rsidR="00670357" w:rsidRPr="005936ED" w:rsidRDefault="00670357" w:rsidP="005936ED">
      <w:pPr>
        <w:pStyle w:val="Heading1"/>
        <w:numPr>
          <w:ilvl w:val="0"/>
          <w:numId w:val="24"/>
        </w:numPr>
      </w:pPr>
      <w:bookmarkStart w:id="65" w:name="_Toc118755901"/>
      <w:r w:rsidRPr="005936ED">
        <w:lastRenderedPageBreak/>
        <w:t>Finance and Administration</w:t>
      </w:r>
      <w:bookmarkEnd w:id="65"/>
    </w:p>
    <w:p w14:paraId="703C3636" w14:textId="77777777" w:rsidR="00670357" w:rsidRPr="00670357" w:rsidRDefault="00670357" w:rsidP="00670357">
      <w:pPr>
        <w:rPr>
          <w:sz w:val="24"/>
          <w:szCs w:val="24"/>
        </w:rPr>
      </w:pPr>
    </w:p>
    <w:p w14:paraId="79022CEC" w14:textId="77777777" w:rsidR="00670357" w:rsidRPr="00670357" w:rsidRDefault="00670357" w:rsidP="00670357">
      <w:pPr>
        <w:rPr>
          <w:sz w:val="24"/>
          <w:szCs w:val="24"/>
        </w:rPr>
      </w:pPr>
      <w:r w:rsidRPr="00670357">
        <w:rPr>
          <w:sz w:val="24"/>
          <w:szCs w:val="24"/>
        </w:rPr>
        <w:t>The efficiency and transparency of the financial and administrative system at the University/Faculty serve as the basis for the smooth running of the process of providing higher education.</w:t>
      </w:r>
    </w:p>
    <w:p w14:paraId="63825CB5" w14:textId="77777777" w:rsidR="00670357" w:rsidRPr="00670357" w:rsidRDefault="00670357" w:rsidP="00670357">
      <w:pPr>
        <w:rPr>
          <w:sz w:val="24"/>
          <w:szCs w:val="24"/>
        </w:rPr>
      </w:pPr>
    </w:p>
    <w:p w14:paraId="1B2B7914" w14:textId="77777777" w:rsidR="00670357" w:rsidRDefault="00670357" w:rsidP="00670357">
      <w:pPr>
        <w:rPr>
          <w:sz w:val="24"/>
          <w:szCs w:val="24"/>
        </w:rPr>
      </w:pPr>
      <w:r w:rsidRPr="00670357">
        <w:rPr>
          <w:sz w:val="24"/>
          <w:szCs w:val="24"/>
        </w:rPr>
        <w:t>7.1 Budget</w:t>
      </w:r>
    </w:p>
    <w:p w14:paraId="421A6A1C" w14:textId="77777777" w:rsidR="00670357" w:rsidRPr="00670357" w:rsidRDefault="00670357" w:rsidP="00670357">
      <w:pPr>
        <w:rPr>
          <w:sz w:val="24"/>
          <w:szCs w:val="24"/>
        </w:rPr>
      </w:pPr>
    </w:p>
    <w:p w14:paraId="6DD0A843" w14:textId="77777777" w:rsidR="00670357" w:rsidRDefault="00670357" w:rsidP="00670357">
      <w:pPr>
        <w:rPr>
          <w:sz w:val="24"/>
          <w:szCs w:val="24"/>
        </w:rPr>
      </w:pPr>
      <w:r w:rsidRPr="00670357">
        <w:rPr>
          <w:sz w:val="24"/>
          <w:szCs w:val="24"/>
        </w:rPr>
        <w:t>This performance indicator shows the amount of the Faculty's budget for the last three years, as well as shows the forms of budget distribution.</w:t>
      </w:r>
    </w:p>
    <w:p w14:paraId="0A6598E1" w14:textId="77777777" w:rsidR="00670357" w:rsidRPr="00670357" w:rsidRDefault="00670357" w:rsidP="00670357">
      <w:pPr>
        <w:rPr>
          <w:sz w:val="24"/>
          <w:szCs w:val="24"/>
        </w:rPr>
      </w:pPr>
    </w:p>
    <w:p w14:paraId="78D414C9" w14:textId="77777777" w:rsidR="00670357" w:rsidRPr="00670357" w:rsidRDefault="00670357" w:rsidP="00670357">
      <w:pPr>
        <w:rPr>
          <w:sz w:val="24"/>
          <w:szCs w:val="24"/>
        </w:rPr>
      </w:pPr>
      <w:r w:rsidRPr="00670357">
        <w:rPr>
          <w:sz w:val="24"/>
          <w:szCs w:val="24"/>
        </w:rPr>
        <w:t>7.1.1 The amount of the Faculty's budget for the last three years.</w:t>
      </w:r>
    </w:p>
    <w:p w14:paraId="7B2E6C5C" w14:textId="77777777" w:rsidR="00670357" w:rsidRDefault="00670357" w:rsidP="00670357">
      <w:pPr>
        <w:rPr>
          <w:sz w:val="24"/>
          <w:szCs w:val="24"/>
        </w:rPr>
      </w:pPr>
      <w:r w:rsidRPr="00670357">
        <w:rPr>
          <w:sz w:val="24"/>
          <w:szCs w:val="24"/>
        </w:rPr>
        <w:t>It is regulated based on the regulation at the central level of UIBM</w:t>
      </w:r>
    </w:p>
    <w:p w14:paraId="76A6A802" w14:textId="77777777" w:rsidR="00670357" w:rsidRPr="00670357" w:rsidRDefault="00670357" w:rsidP="00670357">
      <w:pPr>
        <w:rPr>
          <w:sz w:val="24"/>
          <w:szCs w:val="24"/>
        </w:rPr>
      </w:pPr>
    </w:p>
    <w:p w14:paraId="3F0003AD" w14:textId="77777777" w:rsidR="00670357" w:rsidRPr="00670357" w:rsidRDefault="00670357" w:rsidP="00670357">
      <w:pPr>
        <w:rPr>
          <w:sz w:val="24"/>
          <w:szCs w:val="24"/>
        </w:rPr>
      </w:pPr>
      <w:r w:rsidRPr="00670357">
        <w:rPr>
          <w:sz w:val="24"/>
          <w:szCs w:val="24"/>
        </w:rPr>
        <w:t>7.1.2 The method of budget distribution (Investments, equipment, software, etc.)</w:t>
      </w:r>
    </w:p>
    <w:p w14:paraId="2D94F860" w14:textId="7E99E03B" w:rsidR="006F6F3A" w:rsidRPr="00670357" w:rsidRDefault="00670357" w:rsidP="00670357">
      <w:r w:rsidRPr="00670357">
        <w:rPr>
          <w:sz w:val="24"/>
          <w:szCs w:val="24"/>
        </w:rPr>
        <w:t>Supply of mechanical and computer engineering equipment worth €70,000</w:t>
      </w:r>
    </w:p>
    <w:p w14:paraId="47093BEA" w14:textId="77777777" w:rsidR="006F6F3A" w:rsidRDefault="006F6F3A" w:rsidP="006F6F3A">
      <w:pPr>
        <w:spacing w:before="40" w:line="360" w:lineRule="auto"/>
        <w:ind w:left="860" w:right="140" w:hanging="360"/>
        <w:jc w:val="both"/>
        <w:rPr>
          <w:i/>
          <w:sz w:val="24"/>
          <w:szCs w:val="24"/>
          <w:highlight w:val="yellow"/>
        </w:rPr>
      </w:pPr>
    </w:p>
    <w:p w14:paraId="484C63F6" w14:textId="77777777" w:rsidR="006F6F3A" w:rsidRDefault="006F6F3A" w:rsidP="006F6F3A">
      <w:pPr>
        <w:spacing w:before="40" w:line="360" w:lineRule="auto"/>
        <w:ind w:left="860" w:right="140" w:hanging="360"/>
        <w:jc w:val="both"/>
        <w:rPr>
          <w:i/>
          <w:sz w:val="24"/>
          <w:szCs w:val="24"/>
          <w:highlight w:val="yellow"/>
        </w:rPr>
      </w:pPr>
    </w:p>
    <w:p w14:paraId="35A3BA0C" w14:textId="77777777" w:rsidR="006F6F3A" w:rsidRDefault="006F6F3A" w:rsidP="006F6F3A">
      <w:pPr>
        <w:spacing w:before="40" w:line="360" w:lineRule="auto"/>
        <w:ind w:left="860" w:right="140" w:hanging="360"/>
        <w:jc w:val="both"/>
        <w:rPr>
          <w:i/>
          <w:sz w:val="24"/>
          <w:szCs w:val="24"/>
          <w:highlight w:val="yellow"/>
        </w:rPr>
      </w:pPr>
    </w:p>
    <w:p w14:paraId="6525247E" w14:textId="77777777" w:rsidR="006F6F3A" w:rsidRDefault="006F6F3A" w:rsidP="006F6F3A">
      <w:pPr>
        <w:spacing w:before="40" w:line="360" w:lineRule="auto"/>
        <w:ind w:left="860" w:right="140" w:hanging="360"/>
        <w:jc w:val="both"/>
        <w:rPr>
          <w:i/>
          <w:sz w:val="24"/>
          <w:szCs w:val="24"/>
          <w:highlight w:val="yellow"/>
        </w:rPr>
      </w:pPr>
    </w:p>
    <w:p w14:paraId="5CF5D036" w14:textId="77777777" w:rsidR="006F6F3A" w:rsidRDefault="006F6F3A" w:rsidP="006F6F3A">
      <w:pPr>
        <w:spacing w:before="40" w:line="360" w:lineRule="auto"/>
        <w:ind w:left="860" w:right="140" w:hanging="360"/>
        <w:jc w:val="both"/>
        <w:rPr>
          <w:i/>
          <w:sz w:val="24"/>
          <w:szCs w:val="24"/>
          <w:highlight w:val="yellow"/>
        </w:rPr>
      </w:pPr>
    </w:p>
    <w:p w14:paraId="5D418AAC" w14:textId="77777777" w:rsidR="006F6F3A" w:rsidRDefault="006F6F3A" w:rsidP="006F6F3A">
      <w:pPr>
        <w:spacing w:before="40" w:line="360" w:lineRule="auto"/>
        <w:ind w:left="860" w:right="140" w:hanging="360"/>
        <w:jc w:val="both"/>
        <w:rPr>
          <w:i/>
          <w:sz w:val="24"/>
          <w:szCs w:val="24"/>
          <w:highlight w:val="yellow"/>
        </w:rPr>
      </w:pPr>
    </w:p>
    <w:p w14:paraId="3671C745" w14:textId="77777777" w:rsidR="006F6F3A" w:rsidRDefault="006F6F3A" w:rsidP="006F6F3A">
      <w:pPr>
        <w:spacing w:before="40" w:line="360" w:lineRule="auto"/>
        <w:ind w:left="860" w:right="140" w:hanging="360"/>
        <w:jc w:val="both"/>
        <w:rPr>
          <w:i/>
          <w:sz w:val="24"/>
          <w:szCs w:val="24"/>
          <w:highlight w:val="yellow"/>
        </w:rPr>
      </w:pPr>
    </w:p>
    <w:p w14:paraId="45F6734A" w14:textId="77777777" w:rsidR="006F6F3A" w:rsidRDefault="006F6F3A" w:rsidP="006F6F3A">
      <w:pPr>
        <w:spacing w:before="40" w:line="360" w:lineRule="auto"/>
        <w:ind w:left="860" w:right="140" w:hanging="360"/>
        <w:jc w:val="both"/>
        <w:rPr>
          <w:i/>
          <w:sz w:val="24"/>
          <w:szCs w:val="24"/>
          <w:highlight w:val="yellow"/>
        </w:rPr>
      </w:pPr>
    </w:p>
    <w:p w14:paraId="1AB1B3D4" w14:textId="77777777" w:rsidR="006F6F3A" w:rsidRDefault="006F6F3A" w:rsidP="006F6F3A">
      <w:pPr>
        <w:spacing w:before="40" w:line="360" w:lineRule="auto"/>
        <w:ind w:left="860" w:right="140" w:hanging="360"/>
        <w:jc w:val="both"/>
        <w:rPr>
          <w:i/>
          <w:sz w:val="24"/>
          <w:szCs w:val="24"/>
          <w:highlight w:val="yellow"/>
        </w:rPr>
      </w:pPr>
    </w:p>
    <w:p w14:paraId="2E4C8C9B" w14:textId="77777777" w:rsidR="006F6F3A" w:rsidRDefault="006F6F3A" w:rsidP="006F6F3A">
      <w:pPr>
        <w:spacing w:before="40" w:line="360" w:lineRule="auto"/>
        <w:ind w:left="860" w:right="140" w:hanging="360"/>
        <w:jc w:val="both"/>
        <w:rPr>
          <w:i/>
          <w:sz w:val="24"/>
          <w:szCs w:val="24"/>
          <w:highlight w:val="yellow"/>
        </w:rPr>
      </w:pPr>
    </w:p>
    <w:p w14:paraId="49BADFD0" w14:textId="77777777" w:rsidR="006F6F3A" w:rsidRDefault="006F6F3A" w:rsidP="006F6F3A">
      <w:pPr>
        <w:spacing w:before="40" w:line="360" w:lineRule="auto"/>
        <w:ind w:left="860" w:right="140" w:hanging="360"/>
        <w:jc w:val="both"/>
        <w:rPr>
          <w:i/>
          <w:sz w:val="24"/>
          <w:szCs w:val="24"/>
          <w:highlight w:val="yellow"/>
        </w:rPr>
      </w:pPr>
    </w:p>
    <w:p w14:paraId="21290FAC" w14:textId="77777777" w:rsidR="006F6F3A" w:rsidRDefault="006F6F3A" w:rsidP="006F6F3A">
      <w:pPr>
        <w:spacing w:before="40" w:line="360" w:lineRule="auto"/>
        <w:ind w:left="860" w:right="140" w:hanging="360"/>
        <w:jc w:val="both"/>
        <w:rPr>
          <w:i/>
          <w:sz w:val="24"/>
          <w:szCs w:val="24"/>
          <w:highlight w:val="yellow"/>
        </w:rPr>
      </w:pPr>
    </w:p>
    <w:p w14:paraId="3F4AFC8C" w14:textId="77777777" w:rsidR="006F6F3A" w:rsidRDefault="006F6F3A" w:rsidP="006F6F3A">
      <w:pPr>
        <w:spacing w:before="40" w:line="360" w:lineRule="auto"/>
        <w:ind w:left="860" w:right="140" w:hanging="360"/>
        <w:jc w:val="both"/>
        <w:rPr>
          <w:i/>
          <w:sz w:val="24"/>
          <w:szCs w:val="24"/>
          <w:highlight w:val="yellow"/>
        </w:rPr>
      </w:pPr>
    </w:p>
    <w:p w14:paraId="3AC75024" w14:textId="77777777" w:rsidR="006F6F3A" w:rsidRDefault="006F6F3A" w:rsidP="006F6F3A">
      <w:pPr>
        <w:spacing w:before="40" w:line="360" w:lineRule="auto"/>
        <w:ind w:left="860" w:right="140" w:hanging="360"/>
        <w:jc w:val="both"/>
        <w:rPr>
          <w:i/>
          <w:sz w:val="24"/>
          <w:szCs w:val="24"/>
          <w:highlight w:val="yellow"/>
        </w:rPr>
      </w:pPr>
    </w:p>
    <w:p w14:paraId="0B5A4149" w14:textId="77777777" w:rsidR="006F6F3A" w:rsidRDefault="006F6F3A" w:rsidP="006F6F3A">
      <w:pPr>
        <w:spacing w:before="40" w:line="360" w:lineRule="auto"/>
        <w:ind w:left="860" w:right="140" w:hanging="360"/>
        <w:jc w:val="both"/>
        <w:rPr>
          <w:i/>
          <w:sz w:val="24"/>
          <w:szCs w:val="24"/>
          <w:highlight w:val="yellow"/>
        </w:rPr>
      </w:pPr>
    </w:p>
    <w:p w14:paraId="20873695" w14:textId="77777777" w:rsidR="006F6F3A" w:rsidRDefault="006F6F3A" w:rsidP="006F6F3A">
      <w:pPr>
        <w:spacing w:before="40" w:line="360" w:lineRule="auto"/>
        <w:ind w:left="860" w:right="140" w:hanging="360"/>
        <w:jc w:val="both"/>
        <w:rPr>
          <w:i/>
          <w:sz w:val="24"/>
          <w:szCs w:val="24"/>
          <w:highlight w:val="yellow"/>
        </w:rPr>
      </w:pPr>
    </w:p>
    <w:p w14:paraId="7E45BA48" w14:textId="77777777" w:rsidR="006F6F3A" w:rsidRDefault="006F6F3A" w:rsidP="006F6F3A">
      <w:pPr>
        <w:spacing w:before="40" w:line="360" w:lineRule="auto"/>
        <w:ind w:left="860" w:right="140" w:hanging="360"/>
        <w:jc w:val="both"/>
        <w:rPr>
          <w:i/>
          <w:sz w:val="24"/>
          <w:szCs w:val="24"/>
          <w:highlight w:val="yellow"/>
        </w:rPr>
      </w:pPr>
    </w:p>
    <w:p w14:paraId="45DAC2A1" w14:textId="77777777" w:rsidR="00641447" w:rsidRDefault="00641447" w:rsidP="006F6F3A">
      <w:pPr>
        <w:spacing w:before="40" w:line="360" w:lineRule="auto"/>
        <w:ind w:left="860" w:right="140" w:hanging="360"/>
        <w:jc w:val="both"/>
        <w:rPr>
          <w:i/>
          <w:sz w:val="24"/>
          <w:szCs w:val="24"/>
          <w:highlight w:val="yellow"/>
        </w:rPr>
      </w:pPr>
    </w:p>
    <w:p w14:paraId="746963EA" w14:textId="77777777" w:rsidR="00641447" w:rsidRDefault="00641447" w:rsidP="006F6F3A">
      <w:pPr>
        <w:spacing w:before="40" w:line="360" w:lineRule="auto"/>
        <w:ind w:left="860" w:right="140" w:hanging="360"/>
        <w:jc w:val="both"/>
        <w:rPr>
          <w:i/>
          <w:sz w:val="24"/>
          <w:szCs w:val="24"/>
          <w:highlight w:val="yellow"/>
        </w:rPr>
      </w:pPr>
    </w:p>
    <w:p w14:paraId="54085949" w14:textId="77777777" w:rsidR="006F6F3A" w:rsidRDefault="006F6F3A" w:rsidP="006F6F3A">
      <w:pPr>
        <w:spacing w:before="40" w:line="360" w:lineRule="auto"/>
        <w:ind w:left="860" w:right="140" w:hanging="360"/>
        <w:jc w:val="both"/>
        <w:rPr>
          <w:i/>
          <w:sz w:val="24"/>
          <w:szCs w:val="24"/>
          <w:highlight w:val="yellow"/>
        </w:rPr>
      </w:pPr>
    </w:p>
    <w:p w14:paraId="5F562C8B" w14:textId="188B5A2D" w:rsidR="006F6F3A" w:rsidRPr="005936ED" w:rsidRDefault="00670357" w:rsidP="005936ED">
      <w:pPr>
        <w:pStyle w:val="Heading1"/>
        <w:numPr>
          <w:ilvl w:val="0"/>
          <w:numId w:val="24"/>
        </w:numPr>
      </w:pPr>
      <w:bookmarkStart w:id="66" w:name="_Toc118755902"/>
      <w:r w:rsidRPr="005936ED">
        <w:lastRenderedPageBreak/>
        <w:t>Human resources</w:t>
      </w:r>
      <w:bookmarkEnd w:id="66"/>
    </w:p>
    <w:p w14:paraId="07F7C756" w14:textId="77777777" w:rsidR="006F6F3A" w:rsidRPr="000362B8" w:rsidRDefault="006F6F3A" w:rsidP="006F6F3A">
      <w:pPr>
        <w:pStyle w:val="Default"/>
        <w:spacing w:line="276" w:lineRule="auto"/>
        <w:jc w:val="both"/>
        <w:rPr>
          <w:color w:val="auto"/>
          <w:lang w:val="sq-AL"/>
        </w:rPr>
      </w:pPr>
    </w:p>
    <w:p w14:paraId="3145EA76" w14:textId="77777777" w:rsidR="00670357" w:rsidRPr="008717EB" w:rsidRDefault="00670357" w:rsidP="00670357">
      <w:pPr>
        <w:pStyle w:val="ListParagraph1"/>
        <w:numPr>
          <w:ilvl w:val="2"/>
          <w:numId w:val="40"/>
        </w:numPr>
        <w:tabs>
          <w:tab w:val="left" w:pos="2181"/>
        </w:tabs>
        <w:spacing w:before="37"/>
        <w:ind w:hanging="601"/>
        <w:jc w:val="both"/>
        <w:rPr>
          <w:sz w:val="24"/>
        </w:rPr>
      </w:pPr>
      <w:r w:rsidRPr="008717EB">
        <w:rPr>
          <w:sz w:val="24"/>
        </w:rPr>
        <w:t>Number if academic staff by:</w:t>
      </w:r>
    </w:p>
    <w:p w14:paraId="62408F46" w14:textId="77777777" w:rsidR="00670357" w:rsidRPr="008717EB" w:rsidRDefault="00670357" w:rsidP="00670357">
      <w:pPr>
        <w:pStyle w:val="ListParagraph1"/>
        <w:numPr>
          <w:ilvl w:val="0"/>
          <w:numId w:val="41"/>
        </w:numPr>
        <w:tabs>
          <w:tab w:val="left" w:pos="1940"/>
          <w:tab w:val="left" w:pos="1941"/>
        </w:tabs>
        <w:ind w:hanging="361"/>
        <w:rPr>
          <w:rFonts w:ascii="Segoe UI Light" w:hAnsi="Segoe UI Light"/>
          <w:sz w:val="24"/>
        </w:rPr>
      </w:pPr>
      <w:r w:rsidRPr="008717EB">
        <w:rPr>
          <w:sz w:val="24"/>
        </w:rPr>
        <w:t>Qualification;</w:t>
      </w:r>
    </w:p>
    <w:p w14:paraId="61C56B89" w14:textId="77777777" w:rsidR="00670357" w:rsidRPr="008717EB" w:rsidRDefault="00670357" w:rsidP="00670357">
      <w:pPr>
        <w:pStyle w:val="ListParagraph1"/>
        <w:numPr>
          <w:ilvl w:val="0"/>
          <w:numId w:val="41"/>
        </w:numPr>
        <w:tabs>
          <w:tab w:val="left" w:pos="1940"/>
          <w:tab w:val="left" w:pos="1941"/>
        </w:tabs>
        <w:spacing w:before="34"/>
        <w:ind w:hanging="361"/>
        <w:rPr>
          <w:rFonts w:ascii="Segoe UI Light" w:hAnsi="Segoe UI Light"/>
          <w:sz w:val="24"/>
        </w:rPr>
      </w:pPr>
      <w:r w:rsidRPr="008717EB">
        <w:rPr>
          <w:sz w:val="24"/>
        </w:rPr>
        <w:t>Gender;</w:t>
      </w:r>
    </w:p>
    <w:p w14:paraId="6DBB5151" w14:textId="77777777" w:rsidR="00670357" w:rsidRPr="008717EB" w:rsidRDefault="00670357" w:rsidP="00670357">
      <w:pPr>
        <w:pStyle w:val="ListParagraph1"/>
        <w:numPr>
          <w:ilvl w:val="0"/>
          <w:numId w:val="41"/>
        </w:numPr>
        <w:tabs>
          <w:tab w:val="left" w:pos="1940"/>
          <w:tab w:val="left" w:pos="1941"/>
        </w:tabs>
        <w:spacing w:before="34"/>
        <w:ind w:hanging="361"/>
        <w:rPr>
          <w:rFonts w:ascii="Segoe UI Light" w:hAnsi="Segoe UI Light"/>
          <w:sz w:val="24"/>
        </w:rPr>
      </w:pPr>
      <w:r w:rsidRPr="008717EB">
        <w:rPr>
          <w:sz w:val="24"/>
        </w:rPr>
        <w:t>Academic vocation</w:t>
      </w:r>
    </w:p>
    <w:p w14:paraId="462B7581" w14:textId="77777777" w:rsidR="00670357" w:rsidRPr="008717EB" w:rsidRDefault="00670357" w:rsidP="00670357">
      <w:pPr>
        <w:pStyle w:val="ListParagraph1"/>
        <w:numPr>
          <w:ilvl w:val="0"/>
          <w:numId w:val="41"/>
        </w:numPr>
        <w:tabs>
          <w:tab w:val="left" w:pos="1940"/>
          <w:tab w:val="left" w:pos="1941"/>
        </w:tabs>
        <w:spacing w:before="34"/>
        <w:ind w:hanging="361"/>
        <w:rPr>
          <w:rFonts w:ascii="Segoe UI Light" w:hAnsi="Segoe UI Light"/>
          <w:sz w:val="24"/>
        </w:rPr>
      </w:pPr>
      <w:r w:rsidRPr="008717EB">
        <w:rPr>
          <w:sz w:val="24"/>
        </w:rPr>
        <w:t xml:space="preserve">Age </w:t>
      </w:r>
    </w:p>
    <w:p w14:paraId="0C47B10E" w14:textId="77777777" w:rsidR="00670357" w:rsidRPr="008717EB" w:rsidRDefault="00670357" w:rsidP="00B63143">
      <w:pPr>
        <w:pStyle w:val="ListParagraph1"/>
        <w:tabs>
          <w:tab w:val="left" w:pos="1940"/>
          <w:tab w:val="left" w:pos="1941"/>
        </w:tabs>
        <w:spacing w:before="34"/>
        <w:rPr>
          <w:sz w:val="24"/>
        </w:rPr>
      </w:pPr>
    </w:p>
    <w:p w14:paraId="35601BBC" w14:textId="77777777" w:rsidR="00670357" w:rsidRPr="008717EB" w:rsidRDefault="00670357" w:rsidP="00670357">
      <w:pPr>
        <w:pStyle w:val="ListParagraph1"/>
        <w:tabs>
          <w:tab w:val="left" w:pos="1940"/>
          <w:tab w:val="left" w:pos="1941"/>
        </w:tabs>
        <w:spacing w:before="34"/>
        <w:rPr>
          <w:color w:val="0070C0"/>
          <w:sz w:val="24"/>
        </w:rPr>
      </w:pPr>
      <w:bookmarkStart w:id="67" w:name="_Toc117518440"/>
      <w:r w:rsidRPr="008717EB">
        <w:rPr>
          <w:b/>
          <w:sz w:val="24"/>
        </w:rPr>
        <w:t xml:space="preserve">Table </w:t>
      </w:r>
      <w:r w:rsidRPr="008717EB">
        <w:rPr>
          <w:b/>
          <w:sz w:val="24"/>
        </w:rPr>
        <w:fldChar w:fldCharType="begin"/>
      </w:r>
      <w:r w:rsidRPr="008717EB">
        <w:rPr>
          <w:b/>
          <w:sz w:val="24"/>
        </w:rPr>
        <w:instrText xml:space="preserve"> SEQ Tabela \* ARABIC </w:instrText>
      </w:r>
      <w:r w:rsidRPr="008717EB">
        <w:rPr>
          <w:b/>
          <w:sz w:val="24"/>
        </w:rPr>
        <w:fldChar w:fldCharType="separate"/>
      </w:r>
      <w:r w:rsidRPr="008717EB">
        <w:rPr>
          <w:b/>
          <w:sz w:val="24"/>
        </w:rPr>
        <w:t>18</w:t>
      </w:r>
      <w:r w:rsidRPr="008717EB">
        <w:rPr>
          <w:b/>
          <w:sz w:val="24"/>
        </w:rPr>
        <w:fldChar w:fldCharType="end"/>
      </w:r>
      <w:r w:rsidRPr="008717EB">
        <w:rPr>
          <w:b/>
          <w:sz w:val="24"/>
        </w:rPr>
        <w:t>.</w:t>
      </w:r>
      <w:r w:rsidRPr="008717EB">
        <w:rPr>
          <w:sz w:val="24"/>
        </w:rPr>
        <w:t xml:space="preserve"> Number of academic staff by qualification, gender, academic vocation and age as of January, 2022.</w:t>
      </w:r>
      <w:bookmarkEnd w:id="67"/>
      <w:r w:rsidRPr="008717EB">
        <w:rPr>
          <w:sz w:val="24"/>
        </w:rPr>
        <w:t xml:space="preserve"> </w:t>
      </w:r>
    </w:p>
    <w:tbl>
      <w:tblPr>
        <w:tblW w:w="100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5"/>
        <w:gridCol w:w="951"/>
        <w:gridCol w:w="1124"/>
        <w:gridCol w:w="895"/>
        <w:gridCol w:w="1071"/>
        <w:gridCol w:w="1514"/>
        <w:gridCol w:w="1440"/>
        <w:gridCol w:w="1710"/>
      </w:tblGrid>
      <w:tr w:rsidR="00670357" w:rsidRPr="000362B8" w14:paraId="4D887245" w14:textId="77777777" w:rsidTr="00670357">
        <w:trPr>
          <w:trHeight w:hRule="exact" w:val="628"/>
        </w:trPr>
        <w:tc>
          <w:tcPr>
            <w:tcW w:w="2326" w:type="dxa"/>
            <w:gridSpan w:val="2"/>
            <w:vAlign w:val="center"/>
          </w:tcPr>
          <w:p w14:paraId="0CA7ACA8" w14:textId="5121F729" w:rsidR="00670357" w:rsidRPr="000362B8" w:rsidRDefault="00670357" w:rsidP="00670357">
            <w:pPr>
              <w:kinsoku w:val="0"/>
              <w:overflowPunct w:val="0"/>
              <w:adjustRightInd w:val="0"/>
              <w:spacing w:before="188"/>
              <w:ind w:left="251"/>
              <w:jc w:val="center"/>
              <w:rPr>
                <w:sz w:val="24"/>
                <w:szCs w:val="24"/>
              </w:rPr>
            </w:pPr>
            <w:bookmarkStart w:id="68" w:name="bookmark0"/>
            <w:bookmarkStart w:id="69" w:name="bookmark1"/>
            <w:bookmarkEnd w:id="68"/>
            <w:bookmarkEnd w:id="69"/>
            <w:r w:rsidRPr="008717EB">
              <w:rPr>
                <w:b/>
                <w:sz w:val="24"/>
              </w:rPr>
              <w:t xml:space="preserve">Qualification </w:t>
            </w:r>
          </w:p>
        </w:tc>
        <w:tc>
          <w:tcPr>
            <w:tcW w:w="2019" w:type="dxa"/>
            <w:gridSpan w:val="2"/>
            <w:vAlign w:val="center"/>
          </w:tcPr>
          <w:p w14:paraId="1797577D" w14:textId="5117267F" w:rsidR="00670357" w:rsidRPr="000362B8" w:rsidRDefault="00670357" w:rsidP="00670357">
            <w:pPr>
              <w:kinsoku w:val="0"/>
              <w:overflowPunct w:val="0"/>
              <w:adjustRightInd w:val="0"/>
              <w:spacing w:before="188"/>
              <w:ind w:right="5"/>
              <w:jc w:val="center"/>
              <w:rPr>
                <w:sz w:val="24"/>
                <w:szCs w:val="24"/>
              </w:rPr>
            </w:pPr>
            <w:r w:rsidRPr="008717EB">
              <w:rPr>
                <w:b/>
                <w:sz w:val="24"/>
              </w:rPr>
              <w:t xml:space="preserve">Age </w:t>
            </w:r>
          </w:p>
        </w:tc>
        <w:tc>
          <w:tcPr>
            <w:tcW w:w="5735" w:type="dxa"/>
            <w:gridSpan w:val="4"/>
            <w:vAlign w:val="center"/>
          </w:tcPr>
          <w:p w14:paraId="4E9B6DA7" w14:textId="77777777" w:rsidR="00670357" w:rsidRPr="008717EB" w:rsidRDefault="00670357" w:rsidP="00670357">
            <w:pPr>
              <w:pStyle w:val="ListParagraph1"/>
              <w:tabs>
                <w:tab w:val="left" w:pos="1940"/>
                <w:tab w:val="left" w:pos="1941"/>
              </w:tabs>
              <w:spacing w:before="34"/>
              <w:ind w:left="0" w:firstLine="0"/>
              <w:jc w:val="center"/>
              <w:rPr>
                <w:b/>
                <w:sz w:val="24"/>
              </w:rPr>
            </w:pPr>
            <w:r w:rsidRPr="008717EB">
              <w:rPr>
                <w:b/>
                <w:sz w:val="24"/>
              </w:rPr>
              <w:t>Academic vocation</w:t>
            </w:r>
          </w:p>
          <w:p w14:paraId="3BCA8C77" w14:textId="77777777" w:rsidR="00670357" w:rsidRPr="008717EB" w:rsidRDefault="00670357" w:rsidP="00670357">
            <w:pPr>
              <w:pStyle w:val="ListParagraph1"/>
              <w:tabs>
                <w:tab w:val="left" w:pos="1940"/>
                <w:tab w:val="left" w:pos="1941"/>
              </w:tabs>
              <w:spacing w:before="34"/>
              <w:ind w:left="0" w:firstLine="0"/>
              <w:jc w:val="center"/>
              <w:rPr>
                <w:b/>
                <w:sz w:val="24"/>
              </w:rPr>
            </w:pPr>
            <w:r w:rsidRPr="008717EB">
              <w:rPr>
                <w:b/>
                <w:sz w:val="24"/>
              </w:rPr>
              <w:t xml:space="preserve">Age </w:t>
            </w:r>
          </w:p>
          <w:p w14:paraId="24042191" w14:textId="002CB7FF" w:rsidR="00670357" w:rsidRPr="000362B8" w:rsidRDefault="00670357" w:rsidP="00670357">
            <w:pPr>
              <w:kinsoku w:val="0"/>
              <w:overflowPunct w:val="0"/>
              <w:adjustRightInd w:val="0"/>
              <w:ind w:left="2312" w:right="1684" w:hanging="629"/>
              <w:jc w:val="center"/>
              <w:rPr>
                <w:sz w:val="24"/>
                <w:szCs w:val="24"/>
              </w:rPr>
            </w:pPr>
          </w:p>
        </w:tc>
      </w:tr>
      <w:tr w:rsidR="00670357" w:rsidRPr="000362B8" w14:paraId="7ED7BB6B" w14:textId="77777777" w:rsidTr="00670357">
        <w:trPr>
          <w:trHeight w:hRule="exact" w:val="319"/>
        </w:trPr>
        <w:tc>
          <w:tcPr>
            <w:tcW w:w="1375" w:type="dxa"/>
            <w:vAlign w:val="center"/>
          </w:tcPr>
          <w:p w14:paraId="06949C8F" w14:textId="733F7B73" w:rsidR="00670357" w:rsidRPr="000362B8" w:rsidRDefault="00670357" w:rsidP="00670357">
            <w:pPr>
              <w:kinsoku w:val="0"/>
              <w:overflowPunct w:val="0"/>
              <w:adjustRightInd w:val="0"/>
              <w:spacing w:before="31"/>
              <w:ind w:left="102"/>
              <w:jc w:val="center"/>
              <w:rPr>
                <w:sz w:val="24"/>
                <w:szCs w:val="24"/>
              </w:rPr>
            </w:pPr>
            <w:r w:rsidRPr="008717EB">
              <w:rPr>
                <w:b/>
                <w:sz w:val="24"/>
              </w:rPr>
              <w:t>Dr.sc</w:t>
            </w:r>
          </w:p>
        </w:tc>
        <w:tc>
          <w:tcPr>
            <w:tcW w:w="951" w:type="dxa"/>
            <w:vAlign w:val="center"/>
          </w:tcPr>
          <w:p w14:paraId="0E46C51C" w14:textId="0EF5CF32" w:rsidR="00670357" w:rsidRPr="000362B8" w:rsidRDefault="00670357" w:rsidP="00670357">
            <w:pPr>
              <w:kinsoku w:val="0"/>
              <w:overflowPunct w:val="0"/>
              <w:adjustRightInd w:val="0"/>
              <w:spacing w:before="31"/>
              <w:ind w:left="102"/>
              <w:jc w:val="center"/>
              <w:rPr>
                <w:sz w:val="24"/>
                <w:szCs w:val="24"/>
              </w:rPr>
            </w:pPr>
            <w:r w:rsidRPr="008717EB">
              <w:rPr>
                <w:b/>
                <w:sz w:val="24"/>
              </w:rPr>
              <w:t>Master</w:t>
            </w:r>
          </w:p>
        </w:tc>
        <w:tc>
          <w:tcPr>
            <w:tcW w:w="1124" w:type="dxa"/>
            <w:vAlign w:val="center"/>
          </w:tcPr>
          <w:p w14:paraId="4C048EA0" w14:textId="1C5704F3" w:rsidR="00670357" w:rsidRPr="000362B8" w:rsidRDefault="00670357" w:rsidP="00670357">
            <w:pPr>
              <w:kinsoku w:val="0"/>
              <w:overflowPunct w:val="0"/>
              <w:adjustRightInd w:val="0"/>
              <w:spacing w:before="31"/>
              <w:ind w:left="99"/>
              <w:jc w:val="center"/>
              <w:rPr>
                <w:sz w:val="24"/>
                <w:szCs w:val="24"/>
              </w:rPr>
            </w:pPr>
            <w:r w:rsidRPr="008717EB">
              <w:rPr>
                <w:b/>
                <w:sz w:val="24"/>
              </w:rPr>
              <w:t>Male</w:t>
            </w:r>
          </w:p>
        </w:tc>
        <w:tc>
          <w:tcPr>
            <w:tcW w:w="895" w:type="dxa"/>
            <w:vAlign w:val="center"/>
          </w:tcPr>
          <w:p w14:paraId="65E06697" w14:textId="414A82A3" w:rsidR="00670357" w:rsidRPr="000362B8" w:rsidRDefault="00670357" w:rsidP="00670357">
            <w:pPr>
              <w:kinsoku w:val="0"/>
              <w:overflowPunct w:val="0"/>
              <w:adjustRightInd w:val="0"/>
              <w:spacing w:before="31"/>
              <w:ind w:left="99"/>
              <w:jc w:val="center"/>
              <w:rPr>
                <w:sz w:val="24"/>
                <w:szCs w:val="24"/>
              </w:rPr>
            </w:pPr>
            <w:r w:rsidRPr="008717EB">
              <w:rPr>
                <w:b/>
                <w:sz w:val="24"/>
              </w:rPr>
              <w:t>Female</w:t>
            </w:r>
          </w:p>
        </w:tc>
        <w:tc>
          <w:tcPr>
            <w:tcW w:w="1071" w:type="dxa"/>
            <w:vAlign w:val="center"/>
          </w:tcPr>
          <w:p w14:paraId="6CCCA038" w14:textId="44E29925" w:rsidR="00670357" w:rsidRPr="000362B8" w:rsidRDefault="00670357" w:rsidP="00670357">
            <w:pPr>
              <w:kinsoku w:val="0"/>
              <w:overflowPunct w:val="0"/>
              <w:adjustRightInd w:val="0"/>
              <w:spacing w:before="31"/>
              <w:ind w:left="102"/>
              <w:jc w:val="center"/>
              <w:rPr>
                <w:sz w:val="24"/>
                <w:szCs w:val="24"/>
              </w:rPr>
            </w:pPr>
            <w:r w:rsidRPr="008717EB">
              <w:rPr>
                <w:b/>
                <w:sz w:val="24"/>
              </w:rPr>
              <w:t>Prof.Dr.</w:t>
            </w:r>
          </w:p>
        </w:tc>
        <w:tc>
          <w:tcPr>
            <w:tcW w:w="1514" w:type="dxa"/>
            <w:vAlign w:val="center"/>
          </w:tcPr>
          <w:p w14:paraId="012B7DBB" w14:textId="32C617CA" w:rsidR="00670357" w:rsidRPr="000362B8" w:rsidRDefault="00670357" w:rsidP="00670357">
            <w:pPr>
              <w:kinsoku w:val="0"/>
              <w:overflowPunct w:val="0"/>
              <w:adjustRightInd w:val="0"/>
              <w:spacing w:before="31"/>
              <w:ind w:left="99"/>
              <w:jc w:val="center"/>
              <w:rPr>
                <w:sz w:val="24"/>
                <w:szCs w:val="24"/>
              </w:rPr>
            </w:pPr>
            <w:r w:rsidRPr="008717EB">
              <w:rPr>
                <w:b/>
                <w:sz w:val="24"/>
              </w:rPr>
              <w:t>Prof.Asoc.Dr.</w:t>
            </w:r>
          </w:p>
        </w:tc>
        <w:tc>
          <w:tcPr>
            <w:tcW w:w="1440" w:type="dxa"/>
            <w:vAlign w:val="center"/>
          </w:tcPr>
          <w:p w14:paraId="7C832C4C" w14:textId="219B3F65" w:rsidR="00670357" w:rsidRPr="000362B8" w:rsidRDefault="00670357" w:rsidP="00670357">
            <w:pPr>
              <w:kinsoku w:val="0"/>
              <w:overflowPunct w:val="0"/>
              <w:adjustRightInd w:val="0"/>
              <w:spacing w:before="31"/>
              <w:ind w:left="99"/>
              <w:jc w:val="center"/>
              <w:rPr>
                <w:sz w:val="24"/>
                <w:szCs w:val="24"/>
              </w:rPr>
            </w:pPr>
            <w:r w:rsidRPr="008717EB">
              <w:rPr>
                <w:b/>
                <w:sz w:val="24"/>
              </w:rPr>
              <w:t>Prof.Ass.Dr.</w:t>
            </w:r>
          </w:p>
        </w:tc>
        <w:tc>
          <w:tcPr>
            <w:tcW w:w="1710" w:type="dxa"/>
            <w:vAlign w:val="center"/>
          </w:tcPr>
          <w:p w14:paraId="4F4756BF" w14:textId="1B6649BD" w:rsidR="00670357" w:rsidRPr="000362B8" w:rsidRDefault="00670357" w:rsidP="00670357">
            <w:pPr>
              <w:kinsoku w:val="0"/>
              <w:overflowPunct w:val="0"/>
              <w:adjustRightInd w:val="0"/>
              <w:spacing w:before="31"/>
              <w:ind w:left="99"/>
              <w:jc w:val="center"/>
              <w:rPr>
                <w:sz w:val="24"/>
                <w:szCs w:val="24"/>
              </w:rPr>
            </w:pPr>
            <w:r w:rsidRPr="008717EB">
              <w:rPr>
                <w:b/>
                <w:sz w:val="24"/>
              </w:rPr>
              <w:t xml:space="preserve">Assistants </w:t>
            </w:r>
          </w:p>
        </w:tc>
      </w:tr>
      <w:tr w:rsidR="00670357" w:rsidRPr="000362B8" w14:paraId="556F5077" w14:textId="77777777" w:rsidTr="00670357">
        <w:trPr>
          <w:trHeight w:hRule="exact" w:val="322"/>
        </w:trPr>
        <w:tc>
          <w:tcPr>
            <w:tcW w:w="1375" w:type="dxa"/>
          </w:tcPr>
          <w:p w14:paraId="353DF680" w14:textId="77777777" w:rsidR="00670357" w:rsidRPr="000362B8" w:rsidRDefault="00670357" w:rsidP="00670357">
            <w:pPr>
              <w:kinsoku w:val="0"/>
              <w:overflowPunct w:val="0"/>
              <w:adjustRightInd w:val="0"/>
              <w:spacing w:before="31"/>
              <w:jc w:val="center"/>
              <w:rPr>
                <w:sz w:val="24"/>
                <w:szCs w:val="24"/>
              </w:rPr>
            </w:pPr>
            <w:r w:rsidRPr="000362B8">
              <w:rPr>
                <w:sz w:val="24"/>
                <w:szCs w:val="24"/>
              </w:rPr>
              <w:t>13</w:t>
            </w:r>
          </w:p>
        </w:tc>
        <w:tc>
          <w:tcPr>
            <w:tcW w:w="951" w:type="dxa"/>
          </w:tcPr>
          <w:p w14:paraId="25266571" w14:textId="77777777" w:rsidR="00670357" w:rsidRPr="000362B8" w:rsidRDefault="00670357" w:rsidP="00670357">
            <w:pPr>
              <w:kinsoku w:val="0"/>
              <w:overflowPunct w:val="0"/>
              <w:adjustRightInd w:val="0"/>
              <w:spacing w:before="31"/>
              <w:ind w:right="2"/>
              <w:jc w:val="center"/>
              <w:rPr>
                <w:sz w:val="24"/>
                <w:szCs w:val="24"/>
              </w:rPr>
            </w:pPr>
            <w:r w:rsidRPr="000362B8">
              <w:rPr>
                <w:sz w:val="24"/>
                <w:szCs w:val="24"/>
              </w:rPr>
              <w:t>10</w:t>
            </w:r>
          </w:p>
        </w:tc>
        <w:tc>
          <w:tcPr>
            <w:tcW w:w="1124" w:type="dxa"/>
          </w:tcPr>
          <w:p w14:paraId="4D0E6AD4" w14:textId="77777777" w:rsidR="00670357" w:rsidRPr="000362B8" w:rsidRDefault="00670357" w:rsidP="00670357">
            <w:pPr>
              <w:kinsoku w:val="0"/>
              <w:overflowPunct w:val="0"/>
              <w:adjustRightInd w:val="0"/>
              <w:spacing w:before="31"/>
              <w:ind w:right="2"/>
              <w:jc w:val="center"/>
              <w:rPr>
                <w:sz w:val="24"/>
                <w:szCs w:val="24"/>
              </w:rPr>
            </w:pPr>
            <w:r w:rsidRPr="000362B8">
              <w:rPr>
                <w:sz w:val="24"/>
                <w:szCs w:val="24"/>
              </w:rPr>
              <w:t>18</w:t>
            </w:r>
          </w:p>
        </w:tc>
        <w:tc>
          <w:tcPr>
            <w:tcW w:w="895" w:type="dxa"/>
          </w:tcPr>
          <w:p w14:paraId="3D252B7F" w14:textId="77777777" w:rsidR="00670357" w:rsidRPr="000362B8" w:rsidRDefault="00670357" w:rsidP="00670357">
            <w:pPr>
              <w:kinsoku w:val="0"/>
              <w:overflowPunct w:val="0"/>
              <w:adjustRightInd w:val="0"/>
              <w:spacing w:before="31"/>
              <w:ind w:right="5"/>
              <w:jc w:val="center"/>
              <w:rPr>
                <w:sz w:val="24"/>
                <w:szCs w:val="24"/>
              </w:rPr>
            </w:pPr>
            <w:r w:rsidRPr="000362B8">
              <w:rPr>
                <w:sz w:val="24"/>
                <w:szCs w:val="24"/>
              </w:rPr>
              <w:t>5</w:t>
            </w:r>
          </w:p>
        </w:tc>
        <w:tc>
          <w:tcPr>
            <w:tcW w:w="1071" w:type="dxa"/>
          </w:tcPr>
          <w:p w14:paraId="560270DD" w14:textId="77777777" w:rsidR="00670357" w:rsidRPr="000362B8" w:rsidRDefault="00670357" w:rsidP="00670357">
            <w:pPr>
              <w:kinsoku w:val="0"/>
              <w:overflowPunct w:val="0"/>
              <w:adjustRightInd w:val="0"/>
              <w:spacing w:before="31"/>
              <w:ind w:right="3"/>
              <w:jc w:val="center"/>
              <w:rPr>
                <w:sz w:val="24"/>
                <w:szCs w:val="24"/>
              </w:rPr>
            </w:pPr>
            <w:r w:rsidRPr="000362B8">
              <w:rPr>
                <w:sz w:val="24"/>
                <w:szCs w:val="24"/>
              </w:rPr>
              <w:t>4</w:t>
            </w:r>
          </w:p>
        </w:tc>
        <w:tc>
          <w:tcPr>
            <w:tcW w:w="1514" w:type="dxa"/>
          </w:tcPr>
          <w:p w14:paraId="36B0C44C" w14:textId="77777777" w:rsidR="00670357" w:rsidRPr="000362B8" w:rsidRDefault="00670357" w:rsidP="00670357">
            <w:pPr>
              <w:kinsoku w:val="0"/>
              <w:overflowPunct w:val="0"/>
              <w:adjustRightInd w:val="0"/>
              <w:spacing w:before="31"/>
              <w:ind w:right="2"/>
              <w:jc w:val="center"/>
              <w:rPr>
                <w:sz w:val="24"/>
                <w:szCs w:val="24"/>
              </w:rPr>
            </w:pPr>
            <w:r w:rsidRPr="000362B8">
              <w:rPr>
                <w:sz w:val="24"/>
                <w:szCs w:val="24"/>
              </w:rPr>
              <w:t>1</w:t>
            </w:r>
          </w:p>
        </w:tc>
        <w:tc>
          <w:tcPr>
            <w:tcW w:w="1440" w:type="dxa"/>
          </w:tcPr>
          <w:p w14:paraId="366774AC" w14:textId="77777777" w:rsidR="00670357" w:rsidRPr="000362B8" w:rsidRDefault="00670357" w:rsidP="00670357">
            <w:pPr>
              <w:kinsoku w:val="0"/>
              <w:overflowPunct w:val="0"/>
              <w:adjustRightInd w:val="0"/>
              <w:spacing w:before="31"/>
              <w:ind w:right="5"/>
              <w:jc w:val="center"/>
              <w:rPr>
                <w:sz w:val="24"/>
                <w:szCs w:val="24"/>
              </w:rPr>
            </w:pPr>
            <w:r w:rsidRPr="000362B8">
              <w:rPr>
                <w:sz w:val="24"/>
                <w:szCs w:val="24"/>
              </w:rPr>
              <w:t>8</w:t>
            </w:r>
          </w:p>
        </w:tc>
        <w:tc>
          <w:tcPr>
            <w:tcW w:w="1710" w:type="dxa"/>
          </w:tcPr>
          <w:p w14:paraId="39F3B4E4" w14:textId="77777777" w:rsidR="00670357" w:rsidRPr="000362B8" w:rsidRDefault="00670357" w:rsidP="00670357">
            <w:pPr>
              <w:kinsoku w:val="0"/>
              <w:overflowPunct w:val="0"/>
              <w:adjustRightInd w:val="0"/>
              <w:spacing w:before="31"/>
              <w:ind w:right="5"/>
              <w:jc w:val="center"/>
              <w:rPr>
                <w:sz w:val="24"/>
                <w:szCs w:val="24"/>
              </w:rPr>
            </w:pPr>
            <w:r w:rsidRPr="000362B8">
              <w:rPr>
                <w:sz w:val="24"/>
                <w:szCs w:val="24"/>
              </w:rPr>
              <w:t>10</w:t>
            </w:r>
          </w:p>
        </w:tc>
      </w:tr>
    </w:tbl>
    <w:p w14:paraId="2A6EC391" w14:textId="77777777" w:rsidR="006F6F3A" w:rsidRPr="000362B8" w:rsidRDefault="006F6F3A" w:rsidP="006F6F3A">
      <w:pPr>
        <w:pStyle w:val="Default"/>
        <w:spacing w:line="276" w:lineRule="auto"/>
        <w:jc w:val="both"/>
        <w:rPr>
          <w:color w:val="auto"/>
          <w:sz w:val="23"/>
          <w:szCs w:val="23"/>
          <w:lang w:val="sq-AL"/>
        </w:rPr>
      </w:pPr>
    </w:p>
    <w:p w14:paraId="76515F73" w14:textId="2F68CF6D" w:rsidR="006F6F3A" w:rsidRPr="000362B8" w:rsidRDefault="00670357" w:rsidP="006F6F3A">
      <w:pPr>
        <w:pStyle w:val="Default"/>
        <w:spacing w:line="276" w:lineRule="auto"/>
        <w:jc w:val="both"/>
        <w:rPr>
          <w:color w:val="auto"/>
          <w:sz w:val="23"/>
          <w:szCs w:val="23"/>
          <w:lang w:val="sq-AL"/>
        </w:rPr>
      </w:pPr>
      <w:r w:rsidRPr="00670357">
        <w:rPr>
          <w:b/>
          <w:bCs/>
          <w:color w:val="auto"/>
          <w:sz w:val="23"/>
          <w:szCs w:val="23"/>
          <w:lang w:val="sq-AL"/>
        </w:rPr>
        <w:t xml:space="preserve">Figure 19. </w:t>
      </w:r>
      <w:r w:rsidRPr="00670357">
        <w:rPr>
          <w:bCs/>
          <w:color w:val="auto"/>
          <w:sz w:val="23"/>
          <w:szCs w:val="23"/>
          <w:lang w:val="sq-AL"/>
        </w:rPr>
        <w:t>Number of academic staff by age</w:t>
      </w:r>
    </w:p>
    <w:p w14:paraId="2AC7AD73" w14:textId="77777777" w:rsidR="006F6F3A" w:rsidRPr="000362B8" w:rsidRDefault="006F6F3A" w:rsidP="006F6F3A">
      <w:pPr>
        <w:pStyle w:val="Default"/>
        <w:spacing w:line="276" w:lineRule="auto"/>
        <w:jc w:val="both"/>
        <w:rPr>
          <w:color w:val="auto"/>
          <w:sz w:val="23"/>
          <w:szCs w:val="23"/>
          <w:lang w:val="sq-AL"/>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700"/>
        <w:gridCol w:w="3510"/>
      </w:tblGrid>
      <w:tr w:rsidR="006F6F3A" w:rsidRPr="000362B8" w14:paraId="4465AA8C" w14:textId="77777777" w:rsidTr="00670357">
        <w:trPr>
          <w:trHeight w:val="109"/>
          <w:jc w:val="center"/>
        </w:trPr>
        <w:tc>
          <w:tcPr>
            <w:tcW w:w="2880" w:type="dxa"/>
          </w:tcPr>
          <w:p w14:paraId="4955D331" w14:textId="55A9AA88" w:rsidR="006F6F3A" w:rsidRPr="000362B8" w:rsidRDefault="00670357" w:rsidP="0053302B">
            <w:pPr>
              <w:adjustRightInd w:val="0"/>
              <w:jc w:val="both"/>
              <w:rPr>
                <w:sz w:val="23"/>
                <w:szCs w:val="23"/>
              </w:rPr>
            </w:pPr>
            <w:r>
              <w:rPr>
                <w:b/>
                <w:bCs/>
                <w:sz w:val="23"/>
                <w:szCs w:val="23"/>
              </w:rPr>
              <w:t>Gender</w:t>
            </w:r>
          </w:p>
        </w:tc>
        <w:tc>
          <w:tcPr>
            <w:tcW w:w="2700" w:type="dxa"/>
          </w:tcPr>
          <w:p w14:paraId="7C93E466" w14:textId="77777777" w:rsidR="006F6F3A" w:rsidRPr="000362B8" w:rsidRDefault="006F6F3A" w:rsidP="0053302B">
            <w:pPr>
              <w:adjustRightInd w:val="0"/>
              <w:jc w:val="both"/>
              <w:rPr>
                <w:sz w:val="23"/>
                <w:szCs w:val="23"/>
              </w:rPr>
            </w:pPr>
            <w:r w:rsidRPr="000362B8">
              <w:rPr>
                <w:sz w:val="23"/>
                <w:szCs w:val="23"/>
              </w:rPr>
              <w:t>M</w:t>
            </w:r>
          </w:p>
        </w:tc>
        <w:tc>
          <w:tcPr>
            <w:tcW w:w="3510" w:type="dxa"/>
          </w:tcPr>
          <w:p w14:paraId="50AE28F2" w14:textId="77777777" w:rsidR="006F6F3A" w:rsidRPr="000362B8" w:rsidRDefault="006F6F3A" w:rsidP="0053302B">
            <w:pPr>
              <w:adjustRightInd w:val="0"/>
              <w:jc w:val="both"/>
              <w:rPr>
                <w:sz w:val="23"/>
                <w:szCs w:val="23"/>
              </w:rPr>
            </w:pPr>
            <w:r w:rsidRPr="000362B8">
              <w:rPr>
                <w:sz w:val="23"/>
                <w:szCs w:val="23"/>
              </w:rPr>
              <w:t>F</w:t>
            </w:r>
          </w:p>
        </w:tc>
      </w:tr>
      <w:tr w:rsidR="006F6F3A" w:rsidRPr="000362B8" w14:paraId="35D71FE2" w14:textId="77777777" w:rsidTr="00670357">
        <w:trPr>
          <w:trHeight w:val="109"/>
          <w:jc w:val="center"/>
        </w:trPr>
        <w:tc>
          <w:tcPr>
            <w:tcW w:w="2880" w:type="dxa"/>
          </w:tcPr>
          <w:p w14:paraId="0B4CA683" w14:textId="3EA07733" w:rsidR="006F6F3A" w:rsidRPr="000362B8" w:rsidRDefault="00670357" w:rsidP="0053302B">
            <w:pPr>
              <w:adjustRightInd w:val="0"/>
              <w:jc w:val="both"/>
              <w:rPr>
                <w:sz w:val="23"/>
                <w:szCs w:val="23"/>
              </w:rPr>
            </w:pPr>
            <w:r>
              <w:rPr>
                <w:b/>
                <w:bCs/>
                <w:sz w:val="23"/>
                <w:szCs w:val="23"/>
              </w:rPr>
              <w:t>Number of people</w:t>
            </w:r>
            <w:r w:rsidR="006F6F3A" w:rsidRPr="000362B8">
              <w:rPr>
                <w:b/>
                <w:bCs/>
                <w:sz w:val="23"/>
                <w:szCs w:val="23"/>
              </w:rPr>
              <w:t xml:space="preserve"> </w:t>
            </w:r>
          </w:p>
        </w:tc>
        <w:tc>
          <w:tcPr>
            <w:tcW w:w="2700" w:type="dxa"/>
          </w:tcPr>
          <w:p w14:paraId="169CA76A" w14:textId="77777777" w:rsidR="006F6F3A" w:rsidRPr="000362B8" w:rsidRDefault="006F6F3A" w:rsidP="0053302B">
            <w:pPr>
              <w:adjustRightInd w:val="0"/>
              <w:jc w:val="both"/>
              <w:rPr>
                <w:sz w:val="23"/>
                <w:szCs w:val="23"/>
              </w:rPr>
            </w:pPr>
            <w:r w:rsidRPr="000362B8">
              <w:rPr>
                <w:sz w:val="23"/>
                <w:szCs w:val="23"/>
              </w:rPr>
              <w:t>18</w:t>
            </w:r>
          </w:p>
        </w:tc>
        <w:tc>
          <w:tcPr>
            <w:tcW w:w="3510" w:type="dxa"/>
          </w:tcPr>
          <w:p w14:paraId="12CF4D5A" w14:textId="77777777" w:rsidR="006F6F3A" w:rsidRPr="000362B8" w:rsidRDefault="006F6F3A" w:rsidP="0053302B">
            <w:pPr>
              <w:adjustRightInd w:val="0"/>
              <w:jc w:val="both"/>
              <w:rPr>
                <w:sz w:val="23"/>
                <w:szCs w:val="23"/>
              </w:rPr>
            </w:pPr>
            <w:r w:rsidRPr="000362B8">
              <w:rPr>
                <w:sz w:val="23"/>
                <w:szCs w:val="23"/>
              </w:rPr>
              <w:t>5</w:t>
            </w:r>
          </w:p>
        </w:tc>
      </w:tr>
    </w:tbl>
    <w:p w14:paraId="18EEDEB2" w14:textId="77777777" w:rsidR="006F6F3A" w:rsidRPr="000362B8" w:rsidRDefault="006F6F3A" w:rsidP="006F6F3A">
      <w:pPr>
        <w:pStyle w:val="Default"/>
        <w:spacing w:line="276" w:lineRule="auto"/>
        <w:jc w:val="both"/>
        <w:rPr>
          <w:color w:val="auto"/>
          <w:lang w:val="sq-AL"/>
        </w:rPr>
      </w:pPr>
    </w:p>
    <w:p w14:paraId="2EE355E9" w14:textId="77777777" w:rsidR="00670357" w:rsidRPr="00670357" w:rsidRDefault="00670357" w:rsidP="00670357">
      <w:pPr>
        <w:pStyle w:val="Default"/>
        <w:spacing w:line="276" w:lineRule="auto"/>
        <w:jc w:val="both"/>
        <w:rPr>
          <w:rFonts w:eastAsia="Times New Roman"/>
          <w:color w:val="auto"/>
          <w:sz w:val="23"/>
          <w:szCs w:val="23"/>
          <w:lang w:val="sq-AL"/>
        </w:rPr>
      </w:pPr>
      <w:r w:rsidRPr="00670357">
        <w:rPr>
          <w:rFonts w:eastAsia="Times New Roman"/>
          <w:color w:val="auto"/>
          <w:sz w:val="23"/>
          <w:szCs w:val="23"/>
          <w:lang w:val="sq-AL"/>
        </w:rPr>
        <w:t>8.1.2. Number of administrative and support staff according to:</w:t>
      </w:r>
    </w:p>
    <w:p w14:paraId="6263A6AE" w14:textId="77777777" w:rsidR="00670357" w:rsidRPr="00670357" w:rsidRDefault="00670357" w:rsidP="00670357">
      <w:pPr>
        <w:pStyle w:val="Default"/>
        <w:spacing w:line="276" w:lineRule="auto"/>
        <w:jc w:val="both"/>
        <w:rPr>
          <w:rFonts w:eastAsia="Times New Roman"/>
          <w:color w:val="auto"/>
          <w:sz w:val="23"/>
          <w:szCs w:val="23"/>
          <w:lang w:val="sq-AL"/>
        </w:rPr>
      </w:pPr>
    </w:p>
    <w:p w14:paraId="23FE55A7" w14:textId="77777777" w:rsidR="00670357" w:rsidRPr="00670357" w:rsidRDefault="00670357" w:rsidP="00670357">
      <w:pPr>
        <w:pStyle w:val="Default"/>
        <w:spacing w:line="276" w:lineRule="auto"/>
        <w:jc w:val="both"/>
        <w:rPr>
          <w:rFonts w:eastAsia="Times New Roman"/>
          <w:color w:val="auto"/>
          <w:sz w:val="23"/>
          <w:szCs w:val="23"/>
          <w:lang w:val="sq-AL"/>
        </w:rPr>
      </w:pPr>
      <w:r w:rsidRPr="00670357">
        <w:rPr>
          <w:rFonts w:eastAsia="Times New Roman"/>
          <w:color w:val="auto"/>
          <w:sz w:val="23"/>
          <w:szCs w:val="23"/>
          <w:lang w:val="sq-AL"/>
        </w:rPr>
        <w:t>- Qualification;</w:t>
      </w:r>
    </w:p>
    <w:p w14:paraId="6F28A57B" w14:textId="77777777" w:rsidR="00670357" w:rsidRPr="00670357" w:rsidRDefault="00670357" w:rsidP="00670357">
      <w:pPr>
        <w:pStyle w:val="Default"/>
        <w:spacing w:line="276" w:lineRule="auto"/>
        <w:jc w:val="both"/>
        <w:rPr>
          <w:rFonts w:eastAsia="Times New Roman"/>
          <w:color w:val="auto"/>
          <w:sz w:val="23"/>
          <w:szCs w:val="23"/>
          <w:lang w:val="sq-AL"/>
        </w:rPr>
      </w:pPr>
      <w:r w:rsidRPr="00670357">
        <w:rPr>
          <w:rFonts w:eastAsia="Times New Roman"/>
          <w:color w:val="auto"/>
          <w:sz w:val="23"/>
          <w:szCs w:val="23"/>
          <w:lang w:val="sq-AL"/>
        </w:rPr>
        <w:t>- Gender;</w:t>
      </w:r>
    </w:p>
    <w:p w14:paraId="70B35F8C" w14:textId="05615A45" w:rsidR="006F6F3A" w:rsidRDefault="00670357" w:rsidP="00670357">
      <w:pPr>
        <w:pStyle w:val="Default"/>
        <w:spacing w:line="276" w:lineRule="auto"/>
        <w:jc w:val="both"/>
        <w:rPr>
          <w:rFonts w:eastAsia="Times New Roman"/>
          <w:color w:val="auto"/>
          <w:sz w:val="23"/>
          <w:szCs w:val="23"/>
          <w:lang w:val="sq-AL"/>
        </w:rPr>
      </w:pPr>
      <w:r w:rsidRPr="00670357">
        <w:rPr>
          <w:rFonts w:eastAsia="Times New Roman"/>
          <w:color w:val="auto"/>
          <w:sz w:val="23"/>
          <w:szCs w:val="23"/>
          <w:lang w:val="sq-AL"/>
        </w:rPr>
        <w:t>- Age</w:t>
      </w:r>
    </w:p>
    <w:p w14:paraId="02D0C2D7" w14:textId="77777777" w:rsidR="00670357" w:rsidRPr="000362B8" w:rsidRDefault="00670357" w:rsidP="00670357">
      <w:pPr>
        <w:pStyle w:val="Default"/>
        <w:spacing w:line="276" w:lineRule="auto"/>
        <w:jc w:val="both"/>
        <w:rPr>
          <w:color w:val="auto"/>
          <w:sz w:val="23"/>
          <w:szCs w:val="23"/>
          <w:lang w:val="sq-AL"/>
        </w:rPr>
      </w:pPr>
    </w:p>
    <w:p w14:paraId="2C657A2B" w14:textId="3489866A" w:rsidR="006F6F3A" w:rsidRPr="000362B8" w:rsidRDefault="00670357" w:rsidP="006F6F3A">
      <w:pPr>
        <w:pStyle w:val="Default"/>
        <w:spacing w:line="276" w:lineRule="auto"/>
        <w:jc w:val="both"/>
        <w:rPr>
          <w:color w:val="auto"/>
          <w:sz w:val="23"/>
          <w:szCs w:val="23"/>
          <w:lang w:val="sq-AL"/>
        </w:rPr>
      </w:pPr>
      <w:r w:rsidRPr="00670357">
        <w:rPr>
          <w:b/>
          <w:bCs/>
          <w:color w:val="auto"/>
          <w:sz w:val="23"/>
          <w:szCs w:val="23"/>
          <w:lang w:val="sq-AL"/>
        </w:rPr>
        <w:t xml:space="preserve">Table 20. </w:t>
      </w:r>
      <w:r w:rsidRPr="00670357">
        <w:rPr>
          <w:bCs/>
          <w:color w:val="auto"/>
          <w:sz w:val="23"/>
          <w:szCs w:val="23"/>
          <w:lang w:val="sq-AL"/>
        </w:rPr>
        <w:t>Number of administrative staff according to qualification, gender according to the status of the month of January, 2022.</w:t>
      </w:r>
    </w:p>
    <w:tbl>
      <w:tblPr>
        <w:tblW w:w="9090" w:type="dxa"/>
        <w:tblInd w:w="535" w:type="dxa"/>
        <w:tblLayout w:type="fixed"/>
        <w:tblCellMar>
          <w:left w:w="0" w:type="dxa"/>
          <w:right w:w="0" w:type="dxa"/>
        </w:tblCellMar>
        <w:tblLook w:val="0000" w:firstRow="0" w:lastRow="0" w:firstColumn="0" w:lastColumn="0" w:noHBand="0" w:noVBand="0"/>
      </w:tblPr>
      <w:tblGrid>
        <w:gridCol w:w="2638"/>
        <w:gridCol w:w="1678"/>
        <w:gridCol w:w="2105"/>
        <w:gridCol w:w="2669"/>
      </w:tblGrid>
      <w:tr w:rsidR="006F6F3A" w:rsidRPr="000362B8" w14:paraId="689B5142" w14:textId="77777777" w:rsidTr="0053302B">
        <w:trPr>
          <w:trHeight w:hRule="exact" w:val="322"/>
        </w:trPr>
        <w:tc>
          <w:tcPr>
            <w:tcW w:w="4316" w:type="dxa"/>
            <w:gridSpan w:val="2"/>
            <w:tcBorders>
              <w:top w:val="single" w:sz="4" w:space="0" w:color="000000"/>
              <w:left w:val="single" w:sz="4" w:space="0" w:color="000000"/>
              <w:bottom w:val="single" w:sz="4" w:space="0" w:color="000000"/>
              <w:right w:val="single" w:sz="4" w:space="0" w:color="000000"/>
            </w:tcBorders>
          </w:tcPr>
          <w:p w14:paraId="4C0C8449" w14:textId="78554148" w:rsidR="006F6F3A" w:rsidRPr="000362B8" w:rsidRDefault="00670357" w:rsidP="0053302B">
            <w:pPr>
              <w:kinsoku w:val="0"/>
              <w:overflowPunct w:val="0"/>
              <w:adjustRightInd w:val="0"/>
              <w:spacing w:before="31"/>
              <w:ind w:right="9"/>
              <w:jc w:val="center"/>
              <w:rPr>
                <w:sz w:val="24"/>
                <w:szCs w:val="24"/>
              </w:rPr>
            </w:pPr>
            <w:r>
              <w:rPr>
                <w:b/>
                <w:bCs/>
                <w:spacing w:val="-1"/>
                <w:sz w:val="24"/>
                <w:szCs w:val="24"/>
              </w:rPr>
              <w:t>Qualification</w:t>
            </w:r>
          </w:p>
        </w:tc>
        <w:tc>
          <w:tcPr>
            <w:tcW w:w="4774" w:type="dxa"/>
            <w:gridSpan w:val="2"/>
            <w:tcBorders>
              <w:top w:val="single" w:sz="4" w:space="0" w:color="000000"/>
              <w:left w:val="single" w:sz="4" w:space="0" w:color="000000"/>
              <w:bottom w:val="single" w:sz="4" w:space="0" w:color="000000"/>
              <w:right w:val="single" w:sz="4" w:space="0" w:color="000000"/>
            </w:tcBorders>
          </w:tcPr>
          <w:p w14:paraId="173BB4FF" w14:textId="61C572EA" w:rsidR="006F6F3A" w:rsidRPr="000362B8" w:rsidRDefault="00670357" w:rsidP="0053302B">
            <w:pPr>
              <w:kinsoku w:val="0"/>
              <w:overflowPunct w:val="0"/>
              <w:adjustRightInd w:val="0"/>
              <w:spacing w:before="31"/>
              <w:jc w:val="center"/>
              <w:rPr>
                <w:sz w:val="24"/>
                <w:szCs w:val="24"/>
              </w:rPr>
            </w:pPr>
            <w:r>
              <w:rPr>
                <w:b/>
                <w:bCs/>
                <w:spacing w:val="-1"/>
                <w:sz w:val="24"/>
                <w:szCs w:val="24"/>
              </w:rPr>
              <w:t>Gender</w:t>
            </w:r>
          </w:p>
        </w:tc>
      </w:tr>
      <w:tr w:rsidR="006F6F3A" w:rsidRPr="000362B8" w14:paraId="17FD8C00" w14:textId="77777777" w:rsidTr="0053302B">
        <w:trPr>
          <w:trHeight w:hRule="exact" w:val="319"/>
        </w:trPr>
        <w:tc>
          <w:tcPr>
            <w:tcW w:w="2638" w:type="dxa"/>
            <w:tcBorders>
              <w:top w:val="single" w:sz="4" w:space="0" w:color="000000"/>
              <w:left w:val="single" w:sz="4" w:space="0" w:color="000000"/>
              <w:bottom w:val="single" w:sz="4" w:space="0" w:color="000000"/>
              <w:right w:val="single" w:sz="4" w:space="0" w:color="000000"/>
            </w:tcBorders>
          </w:tcPr>
          <w:p w14:paraId="29893AC7" w14:textId="31760401" w:rsidR="006F6F3A" w:rsidRPr="000362B8" w:rsidRDefault="00670357" w:rsidP="0053302B">
            <w:pPr>
              <w:kinsoku w:val="0"/>
              <w:overflowPunct w:val="0"/>
              <w:adjustRightInd w:val="0"/>
              <w:spacing w:before="31"/>
              <w:ind w:left="690"/>
              <w:jc w:val="center"/>
              <w:rPr>
                <w:sz w:val="24"/>
                <w:szCs w:val="24"/>
              </w:rPr>
            </w:pPr>
            <w:r>
              <w:rPr>
                <w:spacing w:val="-1"/>
                <w:sz w:val="24"/>
                <w:szCs w:val="24"/>
              </w:rPr>
              <w:t>Faculty</w:t>
            </w:r>
          </w:p>
        </w:tc>
        <w:tc>
          <w:tcPr>
            <w:tcW w:w="1678" w:type="dxa"/>
            <w:tcBorders>
              <w:top w:val="single" w:sz="4" w:space="0" w:color="000000"/>
              <w:left w:val="single" w:sz="4" w:space="0" w:color="000000"/>
              <w:bottom w:val="single" w:sz="4" w:space="0" w:color="000000"/>
              <w:right w:val="single" w:sz="4" w:space="0" w:color="000000"/>
            </w:tcBorders>
          </w:tcPr>
          <w:p w14:paraId="10A0AA0E" w14:textId="77777777" w:rsidR="006F6F3A" w:rsidRPr="000362B8" w:rsidRDefault="006F6F3A" w:rsidP="0053302B">
            <w:pPr>
              <w:adjustRightInd w:val="0"/>
              <w:jc w:val="center"/>
              <w:rPr>
                <w:sz w:val="24"/>
                <w:szCs w:val="24"/>
              </w:rPr>
            </w:pPr>
          </w:p>
        </w:tc>
        <w:tc>
          <w:tcPr>
            <w:tcW w:w="2105" w:type="dxa"/>
            <w:tcBorders>
              <w:top w:val="single" w:sz="4" w:space="0" w:color="000000"/>
              <w:left w:val="single" w:sz="4" w:space="0" w:color="000000"/>
              <w:bottom w:val="single" w:sz="4" w:space="0" w:color="000000"/>
              <w:right w:val="single" w:sz="4" w:space="0" w:color="000000"/>
            </w:tcBorders>
          </w:tcPr>
          <w:p w14:paraId="7EA892AE" w14:textId="4B5FEF1F" w:rsidR="006F6F3A" w:rsidRPr="000362B8" w:rsidRDefault="00670357" w:rsidP="0053302B">
            <w:pPr>
              <w:kinsoku w:val="0"/>
              <w:overflowPunct w:val="0"/>
              <w:adjustRightInd w:val="0"/>
              <w:spacing w:before="31"/>
              <w:ind w:left="625"/>
              <w:jc w:val="center"/>
              <w:rPr>
                <w:sz w:val="24"/>
                <w:szCs w:val="24"/>
              </w:rPr>
            </w:pPr>
            <w:r>
              <w:rPr>
                <w:spacing w:val="-1"/>
                <w:sz w:val="24"/>
                <w:szCs w:val="24"/>
              </w:rPr>
              <w:t>Male</w:t>
            </w:r>
          </w:p>
        </w:tc>
        <w:tc>
          <w:tcPr>
            <w:tcW w:w="2669" w:type="dxa"/>
            <w:tcBorders>
              <w:top w:val="single" w:sz="4" w:space="0" w:color="000000"/>
              <w:left w:val="single" w:sz="4" w:space="0" w:color="000000"/>
              <w:bottom w:val="single" w:sz="4" w:space="0" w:color="000000"/>
              <w:right w:val="single" w:sz="4" w:space="0" w:color="000000"/>
            </w:tcBorders>
          </w:tcPr>
          <w:p w14:paraId="241014E0" w14:textId="5A17579E" w:rsidR="006F6F3A" w:rsidRPr="000362B8" w:rsidRDefault="00670357" w:rsidP="0053302B">
            <w:pPr>
              <w:kinsoku w:val="0"/>
              <w:overflowPunct w:val="0"/>
              <w:adjustRightInd w:val="0"/>
              <w:spacing w:before="31"/>
              <w:ind w:left="517"/>
              <w:jc w:val="center"/>
              <w:rPr>
                <w:sz w:val="24"/>
                <w:szCs w:val="24"/>
              </w:rPr>
            </w:pPr>
            <w:r>
              <w:rPr>
                <w:spacing w:val="-1"/>
                <w:sz w:val="24"/>
                <w:szCs w:val="24"/>
              </w:rPr>
              <w:t>Female</w:t>
            </w:r>
          </w:p>
        </w:tc>
      </w:tr>
      <w:tr w:rsidR="006F6F3A" w:rsidRPr="000362B8" w14:paraId="70CD22EF" w14:textId="77777777" w:rsidTr="0053302B">
        <w:trPr>
          <w:trHeight w:hRule="exact" w:val="319"/>
        </w:trPr>
        <w:tc>
          <w:tcPr>
            <w:tcW w:w="2638" w:type="dxa"/>
            <w:tcBorders>
              <w:top w:val="single" w:sz="4" w:space="0" w:color="000000"/>
              <w:left w:val="single" w:sz="4" w:space="0" w:color="000000"/>
              <w:bottom w:val="single" w:sz="4" w:space="0" w:color="000000"/>
              <w:right w:val="single" w:sz="4" w:space="0" w:color="000000"/>
            </w:tcBorders>
          </w:tcPr>
          <w:p w14:paraId="74F09F6F" w14:textId="77777777" w:rsidR="006F6F3A" w:rsidRPr="000362B8" w:rsidRDefault="006F6F3A" w:rsidP="0053302B">
            <w:pPr>
              <w:kinsoku w:val="0"/>
              <w:overflowPunct w:val="0"/>
              <w:adjustRightInd w:val="0"/>
              <w:spacing w:before="31"/>
              <w:ind w:right="5"/>
              <w:jc w:val="center"/>
              <w:rPr>
                <w:sz w:val="24"/>
                <w:szCs w:val="24"/>
              </w:rPr>
            </w:pPr>
            <w:r w:rsidRPr="000362B8">
              <w:rPr>
                <w:sz w:val="24"/>
                <w:szCs w:val="24"/>
              </w:rPr>
              <w:t>10</w:t>
            </w:r>
          </w:p>
        </w:tc>
        <w:tc>
          <w:tcPr>
            <w:tcW w:w="1678" w:type="dxa"/>
            <w:tcBorders>
              <w:top w:val="single" w:sz="4" w:space="0" w:color="000000"/>
              <w:left w:val="single" w:sz="4" w:space="0" w:color="000000"/>
              <w:bottom w:val="single" w:sz="4" w:space="0" w:color="000000"/>
              <w:right w:val="single" w:sz="4" w:space="0" w:color="000000"/>
            </w:tcBorders>
          </w:tcPr>
          <w:p w14:paraId="4E215172" w14:textId="77777777" w:rsidR="006F6F3A" w:rsidRPr="000362B8" w:rsidRDefault="006F6F3A" w:rsidP="0053302B">
            <w:pPr>
              <w:adjustRightInd w:val="0"/>
              <w:jc w:val="center"/>
              <w:rPr>
                <w:sz w:val="24"/>
                <w:szCs w:val="24"/>
              </w:rPr>
            </w:pPr>
          </w:p>
        </w:tc>
        <w:tc>
          <w:tcPr>
            <w:tcW w:w="2105" w:type="dxa"/>
            <w:tcBorders>
              <w:top w:val="single" w:sz="4" w:space="0" w:color="000000"/>
              <w:left w:val="single" w:sz="4" w:space="0" w:color="000000"/>
              <w:bottom w:val="single" w:sz="4" w:space="0" w:color="000000"/>
              <w:right w:val="single" w:sz="4" w:space="0" w:color="000000"/>
            </w:tcBorders>
          </w:tcPr>
          <w:p w14:paraId="6F3E6072" w14:textId="77777777" w:rsidR="006F6F3A" w:rsidRPr="000362B8" w:rsidRDefault="006F6F3A" w:rsidP="0053302B">
            <w:pPr>
              <w:kinsoku w:val="0"/>
              <w:overflowPunct w:val="0"/>
              <w:adjustRightInd w:val="0"/>
              <w:spacing w:before="31"/>
              <w:jc w:val="center"/>
              <w:rPr>
                <w:sz w:val="24"/>
                <w:szCs w:val="24"/>
              </w:rPr>
            </w:pPr>
            <w:r w:rsidRPr="000362B8">
              <w:rPr>
                <w:sz w:val="24"/>
                <w:szCs w:val="24"/>
              </w:rPr>
              <w:t>4</w:t>
            </w:r>
          </w:p>
        </w:tc>
        <w:tc>
          <w:tcPr>
            <w:tcW w:w="2669" w:type="dxa"/>
            <w:tcBorders>
              <w:top w:val="single" w:sz="4" w:space="0" w:color="000000"/>
              <w:left w:val="single" w:sz="4" w:space="0" w:color="000000"/>
              <w:bottom w:val="single" w:sz="4" w:space="0" w:color="000000"/>
              <w:right w:val="single" w:sz="4" w:space="0" w:color="000000"/>
            </w:tcBorders>
          </w:tcPr>
          <w:p w14:paraId="4706F40B" w14:textId="77777777" w:rsidR="006F6F3A" w:rsidRPr="000362B8" w:rsidRDefault="006F6F3A" w:rsidP="0053302B">
            <w:pPr>
              <w:kinsoku w:val="0"/>
              <w:overflowPunct w:val="0"/>
              <w:adjustRightInd w:val="0"/>
              <w:spacing w:before="31"/>
              <w:ind w:right="1"/>
              <w:jc w:val="center"/>
              <w:rPr>
                <w:sz w:val="24"/>
                <w:szCs w:val="24"/>
              </w:rPr>
            </w:pPr>
            <w:r w:rsidRPr="000362B8">
              <w:rPr>
                <w:sz w:val="24"/>
                <w:szCs w:val="24"/>
              </w:rPr>
              <w:t>6</w:t>
            </w:r>
          </w:p>
        </w:tc>
      </w:tr>
    </w:tbl>
    <w:p w14:paraId="08C21BF8" w14:textId="77777777" w:rsidR="006F6F3A" w:rsidRPr="000362B8" w:rsidRDefault="006F6F3A" w:rsidP="006F6F3A">
      <w:pPr>
        <w:kinsoku w:val="0"/>
        <w:overflowPunct w:val="0"/>
        <w:adjustRightInd w:val="0"/>
        <w:jc w:val="center"/>
        <w:rPr>
          <w:sz w:val="24"/>
          <w:szCs w:val="24"/>
        </w:rPr>
      </w:pPr>
      <w:bookmarkStart w:id="70" w:name="bookmark4"/>
      <w:bookmarkStart w:id="71" w:name="bookmark3"/>
      <w:bookmarkStart w:id="72" w:name="bookmark2"/>
      <w:bookmarkEnd w:id="70"/>
      <w:bookmarkEnd w:id="71"/>
      <w:bookmarkEnd w:id="72"/>
    </w:p>
    <w:p w14:paraId="19B7B75D" w14:textId="77777777" w:rsidR="006F6F3A" w:rsidRPr="000362B8" w:rsidRDefault="006F6F3A" w:rsidP="006F6F3A">
      <w:pPr>
        <w:pStyle w:val="Default"/>
        <w:spacing w:line="276" w:lineRule="auto"/>
        <w:jc w:val="both"/>
        <w:rPr>
          <w:color w:val="auto"/>
          <w:sz w:val="23"/>
          <w:szCs w:val="23"/>
          <w:lang w:val="sq-AL"/>
        </w:rPr>
      </w:pPr>
    </w:p>
    <w:p w14:paraId="38021C17" w14:textId="77777777" w:rsidR="006F6F3A" w:rsidRDefault="006F6F3A" w:rsidP="006F6F3A">
      <w:pPr>
        <w:spacing w:before="40" w:line="360" w:lineRule="auto"/>
        <w:ind w:left="860" w:right="140" w:hanging="360"/>
        <w:jc w:val="both"/>
        <w:rPr>
          <w:i/>
          <w:sz w:val="24"/>
          <w:szCs w:val="24"/>
          <w:highlight w:val="yellow"/>
        </w:rPr>
      </w:pPr>
    </w:p>
    <w:p w14:paraId="43FC65C3" w14:textId="77777777" w:rsidR="006F6F3A" w:rsidRDefault="006F6F3A" w:rsidP="006F6F3A">
      <w:pPr>
        <w:spacing w:before="40" w:line="360" w:lineRule="auto"/>
        <w:ind w:left="860" w:right="140" w:hanging="360"/>
        <w:jc w:val="both"/>
        <w:rPr>
          <w:i/>
          <w:sz w:val="24"/>
          <w:szCs w:val="24"/>
          <w:highlight w:val="yellow"/>
        </w:rPr>
      </w:pPr>
    </w:p>
    <w:p w14:paraId="44D8C7A6" w14:textId="77777777" w:rsidR="006F6F3A" w:rsidRDefault="006F6F3A" w:rsidP="006F6F3A">
      <w:pPr>
        <w:spacing w:before="40" w:line="360" w:lineRule="auto"/>
        <w:ind w:left="860" w:right="140" w:hanging="360"/>
        <w:jc w:val="both"/>
        <w:rPr>
          <w:i/>
          <w:sz w:val="24"/>
          <w:szCs w:val="24"/>
          <w:highlight w:val="yellow"/>
        </w:rPr>
      </w:pPr>
    </w:p>
    <w:p w14:paraId="1A543139" w14:textId="77777777" w:rsidR="006F6F3A" w:rsidRDefault="006F6F3A" w:rsidP="006F6F3A">
      <w:pPr>
        <w:spacing w:before="40" w:line="360" w:lineRule="auto"/>
        <w:ind w:left="860" w:right="140" w:hanging="360"/>
        <w:jc w:val="both"/>
        <w:rPr>
          <w:i/>
          <w:sz w:val="24"/>
          <w:szCs w:val="24"/>
          <w:highlight w:val="yellow"/>
        </w:rPr>
      </w:pPr>
    </w:p>
    <w:p w14:paraId="4C893C50" w14:textId="77777777" w:rsidR="00670357" w:rsidRDefault="00670357" w:rsidP="006F6F3A">
      <w:pPr>
        <w:spacing w:before="40" w:line="360" w:lineRule="auto"/>
        <w:ind w:left="860" w:right="140" w:hanging="360"/>
        <w:jc w:val="both"/>
        <w:rPr>
          <w:i/>
          <w:sz w:val="24"/>
          <w:szCs w:val="24"/>
          <w:highlight w:val="yellow"/>
        </w:rPr>
      </w:pPr>
    </w:p>
    <w:p w14:paraId="2AF1203D" w14:textId="77777777" w:rsidR="006F6F3A" w:rsidRDefault="006F6F3A" w:rsidP="006F6F3A">
      <w:pPr>
        <w:spacing w:before="40" w:line="360" w:lineRule="auto"/>
        <w:ind w:left="860" w:right="140" w:hanging="360"/>
        <w:jc w:val="both"/>
        <w:rPr>
          <w:i/>
          <w:sz w:val="24"/>
          <w:szCs w:val="24"/>
          <w:highlight w:val="yellow"/>
        </w:rPr>
      </w:pPr>
    </w:p>
    <w:p w14:paraId="7F6E9767" w14:textId="77777777" w:rsidR="006F6F3A" w:rsidRDefault="006F6F3A" w:rsidP="006F6F3A">
      <w:pPr>
        <w:spacing w:before="40" w:line="360" w:lineRule="auto"/>
        <w:ind w:left="860" w:right="140" w:hanging="360"/>
        <w:jc w:val="both"/>
        <w:rPr>
          <w:i/>
          <w:sz w:val="24"/>
          <w:szCs w:val="24"/>
          <w:highlight w:val="yellow"/>
        </w:rPr>
      </w:pPr>
    </w:p>
    <w:p w14:paraId="043ACBFE" w14:textId="171804B3" w:rsidR="00670357" w:rsidRPr="005936ED" w:rsidRDefault="00670357" w:rsidP="005936ED">
      <w:pPr>
        <w:pStyle w:val="Heading1"/>
        <w:numPr>
          <w:ilvl w:val="0"/>
          <w:numId w:val="24"/>
        </w:numPr>
      </w:pPr>
      <w:bookmarkStart w:id="73" w:name="_Toc117520312"/>
      <w:bookmarkStart w:id="74" w:name="_Toc118755903"/>
      <w:r w:rsidRPr="005936ED">
        <w:lastRenderedPageBreak/>
        <w:t>UIBM promotion</w:t>
      </w:r>
      <w:bookmarkEnd w:id="73"/>
      <w:bookmarkEnd w:id="74"/>
      <w:r w:rsidRPr="005936ED">
        <w:t xml:space="preserve"> </w:t>
      </w:r>
    </w:p>
    <w:p w14:paraId="361BBFD6" w14:textId="77777777" w:rsidR="00670357" w:rsidRDefault="00670357" w:rsidP="006F6F3A">
      <w:pPr>
        <w:spacing w:before="43"/>
        <w:ind w:left="240"/>
        <w:rPr>
          <w:spacing w:val="2"/>
          <w:sz w:val="24"/>
          <w:szCs w:val="24"/>
        </w:rPr>
      </w:pPr>
    </w:p>
    <w:p w14:paraId="3735F7E8" w14:textId="77777777" w:rsidR="00670357" w:rsidRPr="008717EB" w:rsidRDefault="00670357" w:rsidP="00670357">
      <w:pPr>
        <w:pStyle w:val="BodyText"/>
        <w:spacing w:before="41"/>
        <w:ind w:left="140"/>
        <w:jc w:val="both"/>
      </w:pPr>
      <w:r w:rsidRPr="008717EB">
        <w:t>This performance indicator measures the promotion of the academic unit, divided by category:</w:t>
      </w:r>
    </w:p>
    <w:p w14:paraId="50AD4C6C" w14:textId="5734E021" w:rsidR="006F6F3A" w:rsidRDefault="006F6F3A" w:rsidP="006F6F3A">
      <w:pPr>
        <w:spacing w:before="41"/>
        <w:ind w:left="960"/>
        <w:rPr>
          <w:sz w:val="24"/>
          <w:szCs w:val="24"/>
        </w:rPr>
      </w:pPr>
    </w:p>
    <w:tbl>
      <w:tblPr>
        <w:tblpPr w:leftFromText="180" w:rightFromText="180" w:vertAnchor="page" w:horzAnchor="margin" w:tblpY="7821"/>
        <w:tblW w:w="9633" w:type="dxa"/>
        <w:tblLayout w:type="fixed"/>
        <w:tblCellMar>
          <w:left w:w="0" w:type="dxa"/>
          <w:right w:w="0" w:type="dxa"/>
        </w:tblCellMar>
        <w:tblLook w:val="01E0" w:firstRow="1" w:lastRow="1" w:firstColumn="1" w:lastColumn="1" w:noHBand="0" w:noVBand="0"/>
      </w:tblPr>
      <w:tblGrid>
        <w:gridCol w:w="8464"/>
        <w:gridCol w:w="1169"/>
      </w:tblGrid>
      <w:tr w:rsidR="00CA54BC" w14:paraId="529A8A80" w14:textId="77777777" w:rsidTr="00CA54BC">
        <w:trPr>
          <w:trHeight w:hRule="exact" w:val="562"/>
        </w:trPr>
        <w:tc>
          <w:tcPr>
            <w:tcW w:w="8464" w:type="dxa"/>
            <w:tcBorders>
              <w:top w:val="single" w:sz="5" w:space="0" w:color="000000"/>
              <w:left w:val="single" w:sz="5" w:space="0" w:color="000000"/>
              <w:bottom w:val="single" w:sz="5" w:space="0" w:color="000000"/>
              <w:right w:val="single" w:sz="5" w:space="0" w:color="000000"/>
            </w:tcBorders>
          </w:tcPr>
          <w:p w14:paraId="08E7B5B0" w14:textId="77777777" w:rsidR="00CA54BC" w:rsidRDefault="00CA54BC" w:rsidP="00CA54BC">
            <w:pPr>
              <w:spacing w:before="14" w:line="260" w:lineRule="exact"/>
              <w:rPr>
                <w:sz w:val="26"/>
                <w:szCs w:val="26"/>
              </w:rPr>
            </w:pPr>
          </w:p>
          <w:p w14:paraId="3C31C92D" w14:textId="0F0985F7" w:rsidR="00CA54BC" w:rsidRDefault="00670357" w:rsidP="00670357">
            <w:pPr>
              <w:ind w:left="3850" w:right="2640"/>
              <w:jc w:val="center"/>
              <w:rPr>
                <w:sz w:val="24"/>
                <w:szCs w:val="24"/>
              </w:rPr>
            </w:pPr>
            <w:r>
              <w:rPr>
                <w:b/>
                <w:spacing w:val="-3"/>
                <w:sz w:val="24"/>
                <w:szCs w:val="24"/>
              </w:rPr>
              <w:t>Description</w:t>
            </w:r>
          </w:p>
        </w:tc>
        <w:tc>
          <w:tcPr>
            <w:tcW w:w="1169" w:type="dxa"/>
            <w:tcBorders>
              <w:top w:val="single" w:sz="5" w:space="0" w:color="000000"/>
              <w:left w:val="single" w:sz="5" w:space="0" w:color="000000"/>
              <w:bottom w:val="single" w:sz="5" w:space="0" w:color="000000"/>
              <w:right w:val="single" w:sz="5" w:space="0" w:color="000000"/>
            </w:tcBorders>
          </w:tcPr>
          <w:p w14:paraId="5CFF8B94" w14:textId="70FB0844" w:rsidR="00CA54BC" w:rsidRDefault="00670357" w:rsidP="00CA54BC">
            <w:pPr>
              <w:spacing w:before="1" w:line="260" w:lineRule="exact"/>
              <w:ind w:left="150" w:right="112" w:firstLine="31"/>
              <w:rPr>
                <w:sz w:val="24"/>
                <w:szCs w:val="24"/>
              </w:rPr>
            </w:pPr>
            <w:r>
              <w:rPr>
                <w:b/>
                <w:sz w:val="24"/>
                <w:szCs w:val="24"/>
              </w:rPr>
              <w:t>Number</w:t>
            </w:r>
          </w:p>
        </w:tc>
      </w:tr>
      <w:tr w:rsidR="00670357" w14:paraId="0D9C3F2D"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0DC03342" w14:textId="311BC2E3" w:rsidR="00670357" w:rsidRDefault="00670357" w:rsidP="00670357">
            <w:pPr>
              <w:spacing w:before="34"/>
              <w:ind w:left="103"/>
              <w:rPr>
                <w:sz w:val="24"/>
                <w:szCs w:val="24"/>
              </w:rPr>
            </w:pPr>
            <w:r w:rsidRPr="008717EB">
              <w:rPr>
                <w:color w:val="000000"/>
                <w:sz w:val="24"/>
                <w:szCs w:val="24"/>
              </w:rPr>
              <w:t>The number of friends of the academic unit in social networks</w:t>
            </w:r>
          </w:p>
        </w:tc>
        <w:tc>
          <w:tcPr>
            <w:tcW w:w="1169" w:type="dxa"/>
            <w:tcBorders>
              <w:top w:val="single" w:sz="5" w:space="0" w:color="000000"/>
              <w:left w:val="single" w:sz="5" w:space="0" w:color="000000"/>
              <w:bottom w:val="single" w:sz="5" w:space="0" w:color="000000"/>
              <w:right w:val="single" w:sz="5" w:space="0" w:color="000000"/>
            </w:tcBorders>
          </w:tcPr>
          <w:p w14:paraId="217B2DE4" w14:textId="010AD834" w:rsidR="00670357" w:rsidRDefault="00670357" w:rsidP="00670357">
            <w:pPr>
              <w:spacing w:before="34"/>
              <w:jc w:val="center"/>
              <w:rPr>
                <w:sz w:val="24"/>
                <w:szCs w:val="24"/>
              </w:rPr>
            </w:pPr>
            <w:r>
              <w:rPr>
                <w:sz w:val="24"/>
                <w:szCs w:val="24"/>
              </w:rPr>
              <w:t>746</w:t>
            </w:r>
          </w:p>
        </w:tc>
      </w:tr>
      <w:tr w:rsidR="00670357" w14:paraId="3D06256A" w14:textId="77777777" w:rsidTr="00C15141">
        <w:trPr>
          <w:trHeight w:hRule="exact" w:val="324"/>
        </w:trPr>
        <w:tc>
          <w:tcPr>
            <w:tcW w:w="8464" w:type="dxa"/>
            <w:tcBorders>
              <w:top w:val="nil"/>
              <w:left w:val="single" w:sz="4" w:space="0" w:color="auto"/>
              <w:bottom w:val="single" w:sz="4" w:space="0" w:color="auto"/>
              <w:right w:val="single" w:sz="4" w:space="0" w:color="auto"/>
            </w:tcBorders>
            <w:shd w:val="clear" w:color="auto" w:fill="auto"/>
            <w:vAlign w:val="bottom"/>
          </w:tcPr>
          <w:p w14:paraId="3E304F6E" w14:textId="376F642B" w:rsidR="00670357" w:rsidRDefault="00670357" w:rsidP="00670357">
            <w:pPr>
              <w:spacing w:before="36"/>
              <w:ind w:left="103"/>
              <w:rPr>
                <w:sz w:val="24"/>
                <w:szCs w:val="24"/>
              </w:rPr>
            </w:pPr>
            <w:r w:rsidRPr="008717EB">
              <w:rPr>
                <w:color w:val="000000"/>
                <w:sz w:val="24"/>
                <w:szCs w:val="24"/>
              </w:rPr>
              <w:t>The number of promotional videos of the academic unit</w:t>
            </w:r>
          </w:p>
        </w:tc>
        <w:tc>
          <w:tcPr>
            <w:tcW w:w="1169" w:type="dxa"/>
            <w:tcBorders>
              <w:top w:val="single" w:sz="5" w:space="0" w:color="000000"/>
              <w:left w:val="single" w:sz="5" w:space="0" w:color="000000"/>
              <w:bottom w:val="single" w:sz="5" w:space="0" w:color="000000"/>
              <w:right w:val="single" w:sz="5" w:space="0" w:color="000000"/>
            </w:tcBorders>
          </w:tcPr>
          <w:p w14:paraId="5E63FDA2" w14:textId="2D04E127" w:rsidR="00670357" w:rsidRDefault="00670357" w:rsidP="00670357">
            <w:pPr>
              <w:spacing w:before="36"/>
              <w:ind w:right="242"/>
              <w:jc w:val="center"/>
              <w:rPr>
                <w:sz w:val="24"/>
                <w:szCs w:val="24"/>
              </w:rPr>
            </w:pPr>
            <w:r>
              <w:rPr>
                <w:sz w:val="24"/>
                <w:szCs w:val="24"/>
              </w:rPr>
              <w:t xml:space="preserve">    4</w:t>
            </w:r>
          </w:p>
        </w:tc>
      </w:tr>
      <w:tr w:rsidR="00670357" w14:paraId="4C0C9F15"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2FD62D20" w14:textId="2D97C306" w:rsidR="00670357" w:rsidRDefault="00670357" w:rsidP="00670357">
            <w:pPr>
              <w:spacing w:before="34"/>
              <w:ind w:left="103"/>
              <w:rPr>
                <w:sz w:val="24"/>
                <w:szCs w:val="24"/>
              </w:rPr>
            </w:pPr>
            <w:r w:rsidRPr="008717EB">
              <w:rPr>
                <w:color w:val="000000"/>
                <w:sz w:val="24"/>
                <w:szCs w:val="24"/>
              </w:rPr>
              <w:t xml:space="preserve">The number </w:t>
            </w:r>
            <w:r w:rsidRPr="008717EB">
              <w:rPr>
                <w:sz w:val="24"/>
                <w:szCs w:val="24"/>
              </w:rPr>
              <w:t>of published documents containing positive statistics for academic units</w:t>
            </w:r>
          </w:p>
        </w:tc>
        <w:tc>
          <w:tcPr>
            <w:tcW w:w="1169" w:type="dxa"/>
            <w:tcBorders>
              <w:top w:val="single" w:sz="5" w:space="0" w:color="000000"/>
              <w:left w:val="single" w:sz="5" w:space="0" w:color="000000"/>
              <w:bottom w:val="single" w:sz="5" w:space="0" w:color="000000"/>
              <w:right w:val="single" w:sz="5" w:space="0" w:color="000000"/>
            </w:tcBorders>
          </w:tcPr>
          <w:p w14:paraId="468DE164" w14:textId="1814E536" w:rsidR="00670357" w:rsidRDefault="00670357" w:rsidP="00670357">
            <w:pPr>
              <w:jc w:val="center"/>
            </w:pPr>
            <w:r>
              <w:t>5</w:t>
            </w:r>
          </w:p>
        </w:tc>
      </w:tr>
      <w:tr w:rsidR="00670357" w14:paraId="023C83AF"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1B3FB5BC" w14:textId="4B21C9B7" w:rsidR="00670357" w:rsidRDefault="00670357" w:rsidP="00670357">
            <w:pPr>
              <w:spacing w:before="34"/>
              <w:ind w:left="103"/>
              <w:rPr>
                <w:sz w:val="24"/>
                <w:szCs w:val="24"/>
              </w:rPr>
            </w:pPr>
            <w:r w:rsidRPr="008717EB">
              <w:rPr>
                <w:color w:val="000000"/>
                <w:sz w:val="24"/>
                <w:szCs w:val="24"/>
              </w:rPr>
              <w:t>The number of published success stories for current students</w:t>
            </w:r>
          </w:p>
        </w:tc>
        <w:tc>
          <w:tcPr>
            <w:tcW w:w="1169" w:type="dxa"/>
            <w:tcBorders>
              <w:top w:val="single" w:sz="5" w:space="0" w:color="000000"/>
              <w:left w:val="single" w:sz="5" w:space="0" w:color="000000"/>
              <w:bottom w:val="single" w:sz="5" w:space="0" w:color="000000"/>
              <w:right w:val="single" w:sz="5" w:space="0" w:color="000000"/>
            </w:tcBorders>
          </w:tcPr>
          <w:p w14:paraId="762B9D3F" w14:textId="2F3E736E" w:rsidR="00670357" w:rsidRDefault="00670357" w:rsidP="00670357">
            <w:pPr>
              <w:spacing w:before="34"/>
              <w:ind w:right="242"/>
              <w:jc w:val="center"/>
              <w:rPr>
                <w:sz w:val="24"/>
                <w:szCs w:val="24"/>
              </w:rPr>
            </w:pPr>
            <w:r>
              <w:rPr>
                <w:sz w:val="24"/>
                <w:szCs w:val="24"/>
              </w:rPr>
              <w:t xml:space="preserve">  11   111111152968814</w:t>
            </w:r>
          </w:p>
        </w:tc>
      </w:tr>
      <w:tr w:rsidR="00670357" w14:paraId="6A2130E5"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6694858C" w14:textId="5A9148DF" w:rsidR="00670357" w:rsidRDefault="00670357" w:rsidP="00670357">
            <w:pPr>
              <w:spacing w:before="34"/>
              <w:ind w:left="103"/>
              <w:rPr>
                <w:sz w:val="24"/>
                <w:szCs w:val="24"/>
              </w:rPr>
            </w:pPr>
            <w:r w:rsidRPr="008717EB">
              <w:rPr>
                <w:color w:val="000000"/>
                <w:sz w:val="24"/>
                <w:szCs w:val="24"/>
              </w:rPr>
              <w:t>The number of success stories for alumni students</w:t>
            </w:r>
          </w:p>
        </w:tc>
        <w:tc>
          <w:tcPr>
            <w:tcW w:w="1169" w:type="dxa"/>
            <w:tcBorders>
              <w:top w:val="single" w:sz="5" w:space="0" w:color="000000"/>
              <w:left w:val="single" w:sz="5" w:space="0" w:color="000000"/>
              <w:bottom w:val="single" w:sz="5" w:space="0" w:color="000000"/>
              <w:right w:val="single" w:sz="5" w:space="0" w:color="000000"/>
            </w:tcBorders>
          </w:tcPr>
          <w:p w14:paraId="6AD435CF" w14:textId="77777777" w:rsidR="00670357" w:rsidRDefault="00670357" w:rsidP="00670357">
            <w:pPr>
              <w:spacing w:before="34"/>
              <w:jc w:val="center"/>
              <w:rPr>
                <w:sz w:val="24"/>
                <w:szCs w:val="24"/>
              </w:rPr>
            </w:pPr>
            <w:r>
              <w:rPr>
                <w:sz w:val="24"/>
                <w:szCs w:val="24"/>
              </w:rPr>
              <w:t>5</w:t>
            </w:r>
          </w:p>
        </w:tc>
      </w:tr>
      <w:tr w:rsidR="00670357" w14:paraId="102B296C"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165DB436" w14:textId="717B5FC6" w:rsidR="00670357" w:rsidRDefault="00670357" w:rsidP="00670357">
            <w:pPr>
              <w:spacing w:before="34"/>
              <w:ind w:left="103"/>
              <w:rPr>
                <w:sz w:val="24"/>
                <w:szCs w:val="24"/>
              </w:rPr>
            </w:pPr>
            <w:r w:rsidRPr="008717EB">
              <w:rPr>
                <w:color w:val="000000"/>
                <w:sz w:val="24"/>
                <w:szCs w:val="24"/>
              </w:rPr>
              <w:t>The number of activities developed with the student for the last two years</w:t>
            </w:r>
          </w:p>
        </w:tc>
        <w:tc>
          <w:tcPr>
            <w:tcW w:w="1169" w:type="dxa"/>
            <w:tcBorders>
              <w:top w:val="single" w:sz="5" w:space="0" w:color="000000"/>
              <w:left w:val="single" w:sz="5" w:space="0" w:color="000000"/>
              <w:bottom w:val="single" w:sz="5" w:space="0" w:color="000000"/>
              <w:right w:val="single" w:sz="5" w:space="0" w:color="000000"/>
            </w:tcBorders>
          </w:tcPr>
          <w:p w14:paraId="23D72820" w14:textId="09DF09C6" w:rsidR="00670357" w:rsidRPr="00A10EBA" w:rsidRDefault="00670357" w:rsidP="00670357">
            <w:pPr>
              <w:spacing w:before="34"/>
              <w:ind w:right="242"/>
              <w:jc w:val="center"/>
              <w:rPr>
                <w:sz w:val="24"/>
                <w:szCs w:val="24"/>
              </w:rPr>
            </w:pPr>
            <w:r>
              <w:rPr>
                <w:sz w:val="24"/>
                <w:szCs w:val="24"/>
              </w:rPr>
              <w:t xml:space="preserve">  10</w:t>
            </w:r>
          </w:p>
        </w:tc>
      </w:tr>
      <w:tr w:rsidR="00670357" w14:paraId="3D862BFA"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62E0C6E2" w14:textId="5FF57345" w:rsidR="00670357" w:rsidRDefault="00670357" w:rsidP="00670357">
            <w:pPr>
              <w:spacing w:before="34"/>
              <w:ind w:left="103"/>
              <w:rPr>
                <w:sz w:val="24"/>
                <w:szCs w:val="24"/>
              </w:rPr>
            </w:pPr>
            <w:r w:rsidRPr="008717EB">
              <w:rPr>
                <w:color w:val="000000"/>
                <w:sz w:val="24"/>
                <w:szCs w:val="24"/>
              </w:rPr>
              <w:t xml:space="preserve">The number of information sessions in the campus </w:t>
            </w:r>
          </w:p>
        </w:tc>
        <w:tc>
          <w:tcPr>
            <w:tcW w:w="1169" w:type="dxa"/>
            <w:tcBorders>
              <w:top w:val="single" w:sz="5" w:space="0" w:color="000000"/>
              <w:left w:val="single" w:sz="5" w:space="0" w:color="000000"/>
              <w:bottom w:val="single" w:sz="5" w:space="0" w:color="000000"/>
              <w:right w:val="single" w:sz="5" w:space="0" w:color="000000"/>
            </w:tcBorders>
          </w:tcPr>
          <w:p w14:paraId="643AC436" w14:textId="4C8696FE" w:rsidR="00670357" w:rsidRDefault="00670357" w:rsidP="00670357">
            <w:pPr>
              <w:spacing w:before="34"/>
              <w:ind w:right="242"/>
              <w:jc w:val="center"/>
              <w:rPr>
                <w:sz w:val="24"/>
                <w:szCs w:val="24"/>
              </w:rPr>
            </w:pPr>
            <w:r>
              <w:rPr>
                <w:sz w:val="24"/>
                <w:szCs w:val="24"/>
              </w:rPr>
              <w:t xml:space="preserve">   2</w:t>
            </w:r>
          </w:p>
        </w:tc>
      </w:tr>
      <w:tr w:rsidR="00670357" w14:paraId="516DA086" w14:textId="77777777" w:rsidTr="00C15141">
        <w:trPr>
          <w:trHeight w:hRule="exact" w:val="324"/>
        </w:trPr>
        <w:tc>
          <w:tcPr>
            <w:tcW w:w="8464" w:type="dxa"/>
            <w:tcBorders>
              <w:top w:val="nil"/>
              <w:left w:val="single" w:sz="4" w:space="0" w:color="auto"/>
              <w:bottom w:val="single" w:sz="4" w:space="0" w:color="auto"/>
              <w:right w:val="single" w:sz="4" w:space="0" w:color="auto"/>
            </w:tcBorders>
            <w:shd w:val="clear" w:color="auto" w:fill="auto"/>
            <w:vAlign w:val="bottom"/>
          </w:tcPr>
          <w:p w14:paraId="5F51DFEC" w14:textId="3E62F091" w:rsidR="00670357" w:rsidRDefault="00670357" w:rsidP="00670357">
            <w:pPr>
              <w:spacing w:before="36"/>
              <w:ind w:left="103"/>
              <w:rPr>
                <w:sz w:val="24"/>
                <w:szCs w:val="24"/>
              </w:rPr>
            </w:pPr>
            <w:r w:rsidRPr="008717EB">
              <w:rPr>
                <w:color w:val="000000"/>
                <w:sz w:val="24"/>
                <w:szCs w:val="24"/>
              </w:rPr>
              <w:t>The number of virtual interviews</w:t>
            </w:r>
          </w:p>
        </w:tc>
        <w:tc>
          <w:tcPr>
            <w:tcW w:w="1169" w:type="dxa"/>
            <w:tcBorders>
              <w:top w:val="single" w:sz="5" w:space="0" w:color="000000"/>
              <w:left w:val="single" w:sz="5" w:space="0" w:color="000000"/>
              <w:bottom w:val="single" w:sz="5" w:space="0" w:color="000000"/>
              <w:right w:val="single" w:sz="5" w:space="0" w:color="000000"/>
            </w:tcBorders>
          </w:tcPr>
          <w:p w14:paraId="63085339" w14:textId="625B729A" w:rsidR="00670357" w:rsidRDefault="00670357" w:rsidP="00670357">
            <w:pPr>
              <w:spacing w:before="36"/>
              <w:ind w:right="242"/>
              <w:jc w:val="center"/>
              <w:rPr>
                <w:sz w:val="24"/>
                <w:szCs w:val="24"/>
              </w:rPr>
            </w:pPr>
            <w:r>
              <w:rPr>
                <w:sz w:val="24"/>
                <w:szCs w:val="24"/>
              </w:rPr>
              <w:t xml:space="preserve">   3</w:t>
            </w:r>
          </w:p>
        </w:tc>
      </w:tr>
      <w:tr w:rsidR="00670357" w14:paraId="32320E2F"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75B42751" w14:textId="2D9B43BE" w:rsidR="00670357" w:rsidRDefault="00670357" w:rsidP="00670357">
            <w:pPr>
              <w:spacing w:before="34"/>
              <w:ind w:left="103"/>
              <w:rPr>
                <w:sz w:val="24"/>
                <w:szCs w:val="24"/>
              </w:rPr>
            </w:pPr>
            <w:r w:rsidRPr="008717EB">
              <w:rPr>
                <w:color w:val="000000"/>
                <w:sz w:val="24"/>
                <w:szCs w:val="24"/>
              </w:rPr>
              <w:t>Revised number of CVs, cover letters, and supporting documents such as portfolios</w:t>
            </w:r>
          </w:p>
        </w:tc>
        <w:tc>
          <w:tcPr>
            <w:tcW w:w="1169" w:type="dxa"/>
            <w:tcBorders>
              <w:top w:val="single" w:sz="5" w:space="0" w:color="000000"/>
              <w:left w:val="single" w:sz="5" w:space="0" w:color="000000"/>
              <w:bottom w:val="single" w:sz="5" w:space="0" w:color="000000"/>
              <w:right w:val="single" w:sz="5" w:space="0" w:color="000000"/>
            </w:tcBorders>
          </w:tcPr>
          <w:p w14:paraId="1B554B2F" w14:textId="69486019" w:rsidR="00670357" w:rsidRDefault="00670357" w:rsidP="00670357">
            <w:pPr>
              <w:spacing w:before="34"/>
              <w:rPr>
                <w:sz w:val="24"/>
                <w:szCs w:val="24"/>
              </w:rPr>
            </w:pPr>
            <w:r>
              <w:rPr>
                <w:sz w:val="24"/>
                <w:szCs w:val="24"/>
              </w:rPr>
              <w:t xml:space="preserve">      11</w:t>
            </w:r>
          </w:p>
        </w:tc>
      </w:tr>
      <w:tr w:rsidR="00670357" w14:paraId="52A1E45E"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4556FF2F" w14:textId="040C7F61" w:rsidR="00670357" w:rsidRDefault="00670357" w:rsidP="00670357">
            <w:pPr>
              <w:spacing w:before="34"/>
              <w:ind w:left="103"/>
              <w:rPr>
                <w:sz w:val="24"/>
                <w:szCs w:val="24"/>
              </w:rPr>
            </w:pPr>
            <w:r w:rsidRPr="008717EB">
              <w:rPr>
                <w:color w:val="000000"/>
                <w:sz w:val="24"/>
                <w:szCs w:val="24"/>
              </w:rPr>
              <w:t>The number of assistances for students in postgraduate studies and employment</w:t>
            </w:r>
          </w:p>
        </w:tc>
        <w:tc>
          <w:tcPr>
            <w:tcW w:w="1169" w:type="dxa"/>
            <w:tcBorders>
              <w:top w:val="single" w:sz="5" w:space="0" w:color="000000"/>
              <w:left w:val="single" w:sz="5" w:space="0" w:color="000000"/>
              <w:bottom w:val="single" w:sz="5" w:space="0" w:color="000000"/>
              <w:right w:val="single" w:sz="5" w:space="0" w:color="000000"/>
            </w:tcBorders>
          </w:tcPr>
          <w:p w14:paraId="35888D4F" w14:textId="189B9D57" w:rsidR="00670357" w:rsidRDefault="00670357" w:rsidP="00670357">
            <w:pPr>
              <w:spacing w:before="34"/>
              <w:rPr>
                <w:sz w:val="24"/>
                <w:szCs w:val="24"/>
              </w:rPr>
            </w:pPr>
            <w:r>
              <w:rPr>
                <w:sz w:val="24"/>
                <w:szCs w:val="24"/>
              </w:rPr>
              <w:t xml:space="preserve">      10</w:t>
            </w:r>
          </w:p>
        </w:tc>
      </w:tr>
      <w:tr w:rsidR="00670357" w14:paraId="02F6FD4F"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27C2CDBB" w14:textId="28CF7269" w:rsidR="00670357" w:rsidRDefault="00670357" w:rsidP="00670357">
            <w:pPr>
              <w:spacing w:before="34"/>
              <w:ind w:left="103"/>
              <w:rPr>
                <w:sz w:val="24"/>
                <w:szCs w:val="24"/>
              </w:rPr>
            </w:pPr>
            <w:r w:rsidRPr="008717EB">
              <w:rPr>
                <w:color w:val="000000"/>
                <w:sz w:val="24"/>
                <w:szCs w:val="24"/>
              </w:rPr>
              <w:t>The number of activities organized and coordinated in the service of students</w:t>
            </w:r>
          </w:p>
        </w:tc>
        <w:tc>
          <w:tcPr>
            <w:tcW w:w="1169" w:type="dxa"/>
            <w:tcBorders>
              <w:top w:val="single" w:sz="5" w:space="0" w:color="000000"/>
              <w:left w:val="single" w:sz="5" w:space="0" w:color="000000"/>
              <w:bottom w:val="single" w:sz="5" w:space="0" w:color="000000"/>
              <w:right w:val="single" w:sz="5" w:space="0" w:color="000000"/>
            </w:tcBorders>
          </w:tcPr>
          <w:p w14:paraId="775B41C4" w14:textId="24EFC88E" w:rsidR="00670357" w:rsidRDefault="00670357" w:rsidP="00670357">
            <w:pPr>
              <w:spacing w:before="34"/>
              <w:ind w:right="242"/>
              <w:jc w:val="center"/>
              <w:rPr>
                <w:sz w:val="24"/>
                <w:szCs w:val="24"/>
              </w:rPr>
            </w:pPr>
            <w:r>
              <w:rPr>
                <w:sz w:val="24"/>
                <w:szCs w:val="24"/>
              </w:rPr>
              <w:t xml:space="preserve">   8</w:t>
            </w:r>
          </w:p>
        </w:tc>
      </w:tr>
      <w:tr w:rsidR="00670357" w14:paraId="59C3ACF5" w14:textId="77777777" w:rsidTr="00C15141">
        <w:trPr>
          <w:trHeight w:hRule="exact" w:val="322"/>
        </w:trPr>
        <w:tc>
          <w:tcPr>
            <w:tcW w:w="8464" w:type="dxa"/>
            <w:tcBorders>
              <w:top w:val="nil"/>
              <w:left w:val="single" w:sz="4" w:space="0" w:color="auto"/>
              <w:bottom w:val="single" w:sz="4" w:space="0" w:color="auto"/>
              <w:right w:val="single" w:sz="4" w:space="0" w:color="auto"/>
            </w:tcBorders>
            <w:shd w:val="clear" w:color="auto" w:fill="auto"/>
            <w:vAlign w:val="bottom"/>
          </w:tcPr>
          <w:p w14:paraId="586071FA" w14:textId="7141C949" w:rsidR="00670357" w:rsidRDefault="00670357" w:rsidP="00670357">
            <w:pPr>
              <w:spacing w:before="34"/>
              <w:ind w:left="103"/>
              <w:rPr>
                <w:sz w:val="24"/>
                <w:szCs w:val="24"/>
              </w:rPr>
            </w:pPr>
            <w:r w:rsidRPr="008717EB">
              <w:rPr>
                <w:color w:val="000000"/>
                <w:sz w:val="24"/>
                <w:szCs w:val="24"/>
              </w:rPr>
              <w:t>The number of counselling and career guidance sessions</w:t>
            </w:r>
          </w:p>
        </w:tc>
        <w:tc>
          <w:tcPr>
            <w:tcW w:w="1169" w:type="dxa"/>
            <w:tcBorders>
              <w:top w:val="single" w:sz="5" w:space="0" w:color="000000"/>
              <w:left w:val="single" w:sz="5" w:space="0" w:color="000000"/>
              <w:bottom w:val="single" w:sz="5" w:space="0" w:color="000000"/>
              <w:right w:val="single" w:sz="5" w:space="0" w:color="000000"/>
            </w:tcBorders>
          </w:tcPr>
          <w:p w14:paraId="07015918" w14:textId="1DEDC109" w:rsidR="00670357" w:rsidRDefault="00670357" w:rsidP="00670357">
            <w:pPr>
              <w:spacing w:before="34"/>
              <w:ind w:right="242"/>
              <w:jc w:val="center"/>
              <w:rPr>
                <w:sz w:val="24"/>
                <w:szCs w:val="24"/>
              </w:rPr>
            </w:pPr>
            <w:r>
              <w:rPr>
                <w:sz w:val="24"/>
                <w:szCs w:val="24"/>
              </w:rPr>
              <w:t xml:space="preserve">   4</w:t>
            </w:r>
          </w:p>
        </w:tc>
      </w:tr>
      <w:tr w:rsidR="00670357" w14:paraId="1ECA1B74" w14:textId="77777777" w:rsidTr="00C15141">
        <w:trPr>
          <w:trHeight w:hRule="exact" w:val="564"/>
        </w:trPr>
        <w:tc>
          <w:tcPr>
            <w:tcW w:w="8464" w:type="dxa"/>
            <w:tcBorders>
              <w:top w:val="nil"/>
              <w:left w:val="single" w:sz="4" w:space="0" w:color="auto"/>
              <w:bottom w:val="single" w:sz="4" w:space="0" w:color="auto"/>
              <w:right w:val="single" w:sz="4" w:space="0" w:color="auto"/>
            </w:tcBorders>
            <w:shd w:val="clear" w:color="auto" w:fill="auto"/>
            <w:vAlign w:val="bottom"/>
          </w:tcPr>
          <w:p w14:paraId="42CF1888" w14:textId="767DC0D4" w:rsidR="00670357" w:rsidRDefault="00670357" w:rsidP="00670357">
            <w:pPr>
              <w:spacing w:before="1" w:line="260" w:lineRule="exact"/>
              <w:ind w:left="103" w:right="98"/>
              <w:rPr>
                <w:sz w:val="24"/>
                <w:szCs w:val="24"/>
              </w:rPr>
            </w:pPr>
            <w:r w:rsidRPr="008717EB">
              <w:rPr>
                <w:color w:val="000000"/>
                <w:sz w:val="24"/>
                <w:szCs w:val="24"/>
              </w:rPr>
              <w:t>The number of activities that ensure the creation of a welcoming environment that respects students' unique backgrounds, beliefs and goals</w:t>
            </w:r>
          </w:p>
        </w:tc>
        <w:tc>
          <w:tcPr>
            <w:tcW w:w="1169" w:type="dxa"/>
            <w:tcBorders>
              <w:top w:val="single" w:sz="5" w:space="0" w:color="000000"/>
              <w:left w:val="single" w:sz="5" w:space="0" w:color="000000"/>
              <w:bottom w:val="single" w:sz="5" w:space="0" w:color="000000"/>
              <w:right w:val="single" w:sz="5" w:space="0" w:color="000000"/>
            </w:tcBorders>
          </w:tcPr>
          <w:p w14:paraId="1DECF7F8" w14:textId="77777777" w:rsidR="00670357" w:rsidRDefault="00670357" w:rsidP="00670357">
            <w:pPr>
              <w:spacing w:before="14" w:line="260" w:lineRule="exact"/>
              <w:jc w:val="center"/>
              <w:rPr>
                <w:sz w:val="26"/>
                <w:szCs w:val="26"/>
              </w:rPr>
            </w:pPr>
          </w:p>
          <w:p w14:paraId="26F1A16A" w14:textId="45133AC1" w:rsidR="00670357" w:rsidRDefault="00670357" w:rsidP="00670357">
            <w:pPr>
              <w:ind w:right="242"/>
              <w:jc w:val="center"/>
              <w:rPr>
                <w:sz w:val="24"/>
                <w:szCs w:val="24"/>
              </w:rPr>
            </w:pPr>
            <w:r>
              <w:rPr>
                <w:sz w:val="24"/>
                <w:szCs w:val="24"/>
              </w:rPr>
              <w:t xml:space="preserve">   2</w:t>
            </w:r>
          </w:p>
        </w:tc>
      </w:tr>
    </w:tbl>
    <w:p w14:paraId="5F84F0D0" w14:textId="77777777" w:rsidR="00670357" w:rsidRPr="008717EB" w:rsidRDefault="00670357" w:rsidP="00670357">
      <w:pPr>
        <w:pStyle w:val="ListParagraph1"/>
        <w:numPr>
          <w:ilvl w:val="1"/>
          <w:numId w:val="43"/>
        </w:numPr>
        <w:tabs>
          <w:tab w:val="left" w:pos="1281"/>
        </w:tabs>
        <w:spacing w:before="43"/>
        <w:ind w:hanging="421"/>
        <w:jc w:val="both"/>
        <w:rPr>
          <w:sz w:val="24"/>
        </w:rPr>
      </w:pPr>
      <w:r w:rsidRPr="008717EB">
        <w:rPr>
          <w:color w:val="000000"/>
          <w:sz w:val="24"/>
          <w:szCs w:val="24"/>
        </w:rPr>
        <w:t>The number of friends of the academic unit in social networks</w:t>
      </w:r>
      <w:r w:rsidRPr="008717EB">
        <w:rPr>
          <w:sz w:val="24"/>
        </w:rPr>
        <w:t xml:space="preserve"> </w:t>
      </w:r>
    </w:p>
    <w:p w14:paraId="0A173974" w14:textId="77777777" w:rsidR="00670357" w:rsidRPr="008717EB" w:rsidRDefault="00670357" w:rsidP="00670357">
      <w:pPr>
        <w:pStyle w:val="ListParagraph1"/>
        <w:numPr>
          <w:ilvl w:val="1"/>
          <w:numId w:val="43"/>
        </w:numPr>
        <w:tabs>
          <w:tab w:val="left" w:pos="1281"/>
        </w:tabs>
        <w:spacing w:before="43"/>
        <w:ind w:hanging="421"/>
        <w:jc w:val="both"/>
        <w:rPr>
          <w:sz w:val="24"/>
        </w:rPr>
      </w:pPr>
      <w:r w:rsidRPr="008717EB">
        <w:rPr>
          <w:color w:val="000000"/>
          <w:sz w:val="24"/>
          <w:szCs w:val="24"/>
        </w:rPr>
        <w:t>The number of promotional videos of the academic unit</w:t>
      </w:r>
      <w:r w:rsidRPr="008717EB">
        <w:rPr>
          <w:sz w:val="24"/>
        </w:rPr>
        <w:t xml:space="preserve"> </w:t>
      </w:r>
    </w:p>
    <w:p w14:paraId="3803D21C" w14:textId="77777777" w:rsidR="00670357" w:rsidRPr="008717EB" w:rsidRDefault="00670357" w:rsidP="00670357">
      <w:pPr>
        <w:pStyle w:val="ListParagraph1"/>
        <w:numPr>
          <w:ilvl w:val="1"/>
          <w:numId w:val="43"/>
        </w:numPr>
        <w:tabs>
          <w:tab w:val="left" w:pos="1281"/>
        </w:tabs>
        <w:spacing w:before="43"/>
        <w:ind w:hanging="421"/>
        <w:jc w:val="both"/>
        <w:rPr>
          <w:sz w:val="24"/>
        </w:rPr>
      </w:pPr>
      <w:r w:rsidRPr="008717EB">
        <w:rPr>
          <w:sz w:val="24"/>
          <w:szCs w:val="24"/>
        </w:rPr>
        <w:t>The number of published documents containing positive statistics for academic units</w:t>
      </w:r>
      <w:r w:rsidRPr="008717EB">
        <w:rPr>
          <w:sz w:val="24"/>
        </w:rPr>
        <w:t>.</w:t>
      </w:r>
    </w:p>
    <w:p w14:paraId="05A05424" w14:textId="77777777" w:rsidR="00670357" w:rsidRPr="008717EB" w:rsidRDefault="00670357" w:rsidP="00670357">
      <w:pPr>
        <w:pStyle w:val="ListParagraph1"/>
        <w:numPr>
          <w:ilvl w:val="1"/>
          <w:numId w:val="43"/>
        </w:numPr>
        <w:tabs>
          <w:tab w:val="left" w:pos="1281"/>
        </w:tabs>
        <w:ind w:hanging="421"/>
        <w:jc w:val="both"/>
        <w:rPr>
          <w:sz w:val="24"/>
        </w:rPr>
      </w:pPr>
      <w:bookmarkStart w:id="75" w:name="_bookmark50"/>
      <w:bookmarkEnd w:id="75"/>
      <w:r w:rsidRPr="008717EB">
        <w:rPr>
          <w:color w:val="000000"/>
          <w:sz w:val="24"/>
          <w:szCs w:val="24"/>
        </w:rPr>
        <w:t>The number of published success stories for current students</w:t>
      </w:r>
      <w:r w:rsidRPr="008717EB">
        <w:rPr>
          <w:sz w:val="24"/>
        </w:rPr>
        <w:t>.</w:t>
      </w:r>
    </w:p>
    <w:p w14:paraId="72C8A5FE" w14:textId="77777777" w:rsidR="00670357" w:rsidRPr="008717EB" w:rsidRDefault="00670357" w:rsidP="00670357">
      <w:pPr>
        <w:pStyle w:val="ListParagraph1"/>
        <w:numPr>
          <w:ilvl w:val="1"/>
          <w:numId w:val="43"/>
        </w:numPr>
        <w:tabs>
          <w:tab w:val="left" w:pos="1281"/>
        </w:tabs>
        <w:spacing w:before="40"/>
        <w:ind w:hanging="421"/>
        <w:jc w:val="both"/>
        <w:rPr>
          <w:sz w:val="24"/>
        </w:rPr>
      </w:pPr>
      <w:bookmarkStart w:id="76" w:name="_bookmark51"/>
      <w:bookmarkEnd w:id="76"/>
      <w:r w:rsidRPr="008717EB">
        <w:rPr>
          <w:color w:val="000000"/>
          <w:sz w:val="24"/>
          <w:szCs w:val="24"/>
        </w:rPr>
        <w:t>The number of success stories for alumni students</w:t>
      </w:r>
      <w:r w:rsidRPr="008717EB">
        <w:rPr>
          <w:sz w:val="24"/>
        </w:rPr>
        <w:t>.</w:t>
      </w:r>
    </w:p>
    <w:p w14:paraId="1694F4F7" w14:textId="77777777" w:rsidR="00670357" w:rsidRPr="008717EB" w:rsidRDefault="00670357" w:rsidP="00670357">
      <w:pPr>
        <w:pStyle w:val="ListParagraph1"/>
        <w:numPr>
          <w:ilvl w:val="1"/>
          <w:numId w:val="43"/>
        </w:numPr>
        <w:tabs>
          <w:tab w:val="left" w:pos="1341"/>
        </w:tabs>
        <w:spacing w:before="44"/>
        <w:ind w:left="1340" w:hanging="481"/>
        <w:jc w:val="both"/>
        <w:rPr>
          <w:sz w:val="24"/>
        </w:rPr>
      </w:pPr>
      <w:bookmarkStart w:id="77" w:name="_bookmark52"/>
      <w:bookmarkEnd w:id="77"/>
      <w:r w:rsidRPr="008717EB">
        <w:rPr>
          <w:color w:val="000000"/>
          <w:sz w:val="24"/>
          <w:szCs w:val="24"/>
        </w:rPr>
        <w:t>The number of activities developed with the student for the last two years</w:t>
      </w:r>
      <w:r w:rsidRPr="008717EB">
        <w:rPr>
          <w:sz w:val="24"/>
        </w:rPr>
        <w:t>.</w:t>
      </w:r>
    </w:p>
    <w:p w14:paraId="6B866C96" w14:textId="77777777" w:rsidR="00670357" w:rsidRPr="008717EB" w:rsidRDefault="00670357" w:rsidP="00670357">
      <w:pPr>
        <w:pStyle w:val="ListParagraph1"/>
        <w:numPr>
          <w:ilvl w:val="1"/>
          <w:numId w:val="43"/>
        </w:numPr>
        <w:tabs>
          <w:tab w:val="left" w:pos="1401"/>
        </w:tabs>
        <w:spacing w:before="40"/>
        <w:ind w:left="1400" w:hanging="541"/>
        <w:jc w:val="both"/>
        <w:rPr>
          <w:sz w:val="24"/>
        </w:rPr>
      </w:pPr>
      <w:bookmarkStart w:id="78" w:name="_bookmark53"/>
      <w:bookmarkStart w:id="79" w:name="_bookmark54"/>
      <w:bookmarkEnd w:id="78"/>
      <w:bookmarkEnd w:id="79"/>
      <w:r w:rsidRPr="008717EB">
        <w:rPr>
          <w:color w:val="000000"/>
          <w:sz w:val="24"/>
          <w:szCs w:val="24"/>
        </w:rPr>
        <w:t>The number of information sessions in the campus</w:t>
      </w:r>
      <w:r w:rsidRPr="008717EB">
        <w:rPr>
          <w:sz w:val="24"/>
        </w:rPr>
        <w:t>.</w:t>
      </w:r>
    </w:p>
    <w:p w14:paraId="1F00B3ED" w14:textId="77777777" w:rsidR="00670357" w:rsidRPr="008717EB" w:rsidRDefault="00670357" w:rsidP="00670357">
      <w:pPr>
        <w:pStyle w:val="ListParagraph1"/>
        <w:numPr>
          <w:ilvl w:val="1"/>
          <w:numId w:val="43"/>
        </w:numPr>
        <w:tabs>
          <w:tab w:val="left" w:pos="1401"/>
        </w:tabs>
        <w:ind w:left="1400" w:hanging="541"/>
        <w:jc w:val="both"/>
        <w:rPr>
          <w:sz w:val="24"/>
        </w:rPr>
      </w:pPr>
      <w:bookmarkStart w:id="80" w:name="_bookmark55"/>
      <w:bookmarkEnd w:id="80"/>
      <w:r w:rsidRPr="008717EB">
        <w:rPr>
          <w:color w:val="000000"/>
          <w:sz w:val="24"/>
          <w:szCs w:val="24"/>
        </w:rPr>
        <w:t>The number of virtual interviews</w:t>
      </w:r>
      <w:r w:rsidRPr="008717EB">
        <w:rPr>
          <w:sz w:val="24"/>
        </w:rPr>
        <w:t>.</w:t>
      </w:r>
    </w:p>
    <w:p w14:paraId="79034145" w14:textId="77777777" w:rsidR="00670357" w:rsidRPr="008717EB" w:rsidRDefault="00670357" w:rsidP="00670357">
      <w:pPr>
        <w:pStyle w:val="ListParagraph1"/>
        <w:numPr>
          <w:ilvl w:val="1"/>
          <w:numId w:val="43"/>
        </w:numPr>
        <w:tabs>
          <w:tab w:val="left" w:pos="1401"/>
        </w:tabs>
        <w:spacing w:before="43" w:line="276" w:lineRule="auto"/>
        <w:ind w:left="860" w:right="801" w:firstLine="0"/>
        <w:jc w:val="both"/>
        <w:rPr>
          <w:sz w:val="24"/>
        </w:rPr>
      </w:pPr>
      <w:bookmarkStart w:id="81" w:name="_bookmark56"/>
      <w:bookmarkEnd w:id="81"/>
      <w:r w:rsidRPr="008717EB">
        <w:rPr>
          <w:color w:val="000000"/>
          <w:sz w:val="24"/>
          <w:szCs w:val="24"/>
        </w:rPr>
        <w:t>The revised number of CVs, cover letters, and supporting documents such as portfolios</w:t>
      </w:r>
      <w:r w:rsidRPr="008717EB">
        <w:rPr>
          <w:sz w:val="24"/>
        </w:rPr>
        <w:t>.</w:t>
      </w:r>
    </w:p>
    <w:p w14:paraId="0CEBDA6C" w14:textId="77777777" w:rsidR="00670357" w:rsidRPr="008717EB" w:rsidRDefault="00670357" w:rsidP="00670357">
      <w:pPr>
        <w:pStyle w:val="ListParagraph1"/>
        <w:numPr>
          <w:ilvl w:val="1"/>
          <w:numId w:val="43"/>
        </w:numPr>
        <w:tabs>
          <w:tab w:val="left" w:pos="1401"/>
        </w:tabs>
        <w:spacing w:before="0" w:line="275" w:lineRule="exact"/>
        <w:ind w:left="1400" w:hanging="541"/>
        <w:jc w:val="both"/>
        <w:rPr>
          <w:sz w:val="24"/>
        </w:rPr>
      </w:pPr>
      <w:bookmarkStart w:id="82" w:name="_bookmark57"/>
      <w:bookmarkEnd w:id="82"/>
      <w:r w:rsidRPr="008717EB">
        <w:rPr>
          <w:color w:val="000000"/>
          <w:sz w:val="24"/>
          <w:szCs w:val="24"/>
        </w:rPr>
        <w:t>The number of assistances for students in postgraduate studies and employment</w:t>
      </w:r>
      <w:r w:rsidRPr="008717EB">
        <w:rPr>
          <w:sz w:val="24"/>
        </w:rPr>
        <w:t>.</w:t>
      </w:r>
    </w:p>
    <w:p w14:paraId="4F271981" w14:textId="77777777" w:rsidR="00670357" w:rsidRPr="008717EB" w:rsidRDefault="00670357" w:rsidP="00670357">
      <w:pPr>
        <w:pStyle w:val="ListParagraph1"/>
        <w:numPr>
          <w:ilvl w:val="1"/>
          <w:numId w:val="43"/>
        </w:numPr>
        <w:tabs>
          <w:tab w:val="left" w:pos="1401"/>
        </w:tabs>
        <w:ind w:left="1400" w:hanging="541"/>
        <w:jc w:val="both"/>
        <w:rPr>
          <w:sz w:val="24"/>
        </w:rPr>
      </w:pPr>
      <w:bookmarkStart w:id="83" w:name="_bookmark58"/>
      <w:bookmarkEnd w:id="83"/>
      <w:r w:rsidRPr="008717EB">
        <w:rPr>
          <w:color w:val="000000"/>
          <w:sz w:val="24"/>
          <w:szCs w:val="24"/>
        </w:rPr>
        <w:t>The number of activities organized and coordinated in the service of students</w:t>
      </w:r>
      <w:r w:rsidRPr="008717EB">
        <w:rPr>
          <w:sz w:val="24"/>
        </w:rPr>
        <w:t>.</w:t>
      </w:r>
    </w:p>
    <w:p w14:paraId="2A0A5384" w14:textId="77777777" w:rsidR="00670357" w:rsidRPr="008717EB" w:rsidRDefault="00670357" w:rsidP="00670357">
      <w:pPr>
        <w:pStyle w:val="ListParagraph1"/>
        <w:numPr>
          <w:ilvl w:val="1"/>
          <w:numId w:val="43"/>
        </w:numPr>
        <w:tabs>
          <w:tab w:val="left" w:pos="1401"/>
        </w:tabs>
        <w:spacing w:line="276" w:lineRule="auto"/>
        <w:ind w:left="860" w:right="138" w:firstLine="0"/>
        <w:jc w:val="both"/>
      </w:pPr>
      <w:bookmarkStart w:id="84" w:name="_bookmark59"/>
      <w:bookmarkStart w:id="85" w:name="_bookmark60"/>
      <w:bookmarkEnd w:id="84"/>
      <w:bookmarkEnd w:id="85"/>
      <w:r w:rsidRPr="008717EB">
        <w:rPr>
          <w:color w:val="000000"/>
          <w:sz w:val="24"/>
          <w:szCs w:val="24"/>
        </w:rPr>
        <w:t>The number of counselling and career guidance sessions</w:t>
      </w:r>
      <w:r w:rsidRPr="008717EB">
        <w:rPr>
          <w:sz w:val="24"/>
        </w:rPr>
        <w:t xml:space="preserve"> </w:t>
      </w:r>
    </w:p>
    <w:p w14:paraId="6932A6C6" w14:textId="77777777" w:rsidR="00670357" w:rsidRPr="008717EB" w:rsidRDefault="00670357" w:rsidP="00670357">
      <w:pPr>
        <w:pStyle w:val="ListParagraph1"/>
        <w:numPr>
          <w:ilvl w:val="1"/>
          <w:numId w:val="43"/>
        </w:numPr>
        <w:tabs>
          <w:tab w:val="left" w:pos="1401"/>
        </w:tabs>
        <w:spacing w:line="276" w:lineRule="auto"/>
        <w:ind w:left="860" w:right="138" w:firstLine="0"/>
        <w:jc w:val="both"/>
      </w:pPr>
      <w:bookmarkStart w:id="86" w:name="_bookmark61"/>
      <w:bookmarkEnd w:id="86"/>
      <w:r w:rsidRPr="008717EB">
        <w:rPr>
          <w:color w:val="000000"/>
          <w:sz w:val="24"/>
          <w:szCs w:val="24"/>
        </w:rPr>
        <w:t>The number of activities that ensure the creation of a welcoming environment that respects students' unique backgrounds, beliefs and goals</w:t>
      </w:r>
    </w:p>
    <w:p w14:paraId="2D34F8C5" w14:textId="77777777" w:rsidR="00CA54BC" w:rsidRDefault="00CA54BC" w:rsidP="006F6F3A">
      <w:pPr>
        <w:spacing w:before="41" w:line="275" w:lineRule="auto"/>
        <w:ind w:left="960" w:right="217"/>
        <w:rPr>
          <w:sz w:val="24"/>
          <w:szCs w:val="24"/>
        </w:rPr>
      </w:pPr>
    </w:p>
    <w:p w14:paraId="74AE96BA" w14:textId="77777777" w:rsidR="00CA54BC" w:rsidRDefault="00CA54BC" w:rsidP="006F6F3A">
      <w:pPr>
        <w:spacing w:before="41" w:line="275" w:lineRule="auto"/>
        <w:ind w:left="960" w:right="217"/>
        <w:rPr>
          <w:sz w:val="24"/>
          <w:szCs w:val="24"/>
        </w:rPr>
      </w:pPr>
    </w:p>
    <w:p w14:paraId="27278D93" w14:textId="77777777" w:rsidR="002B55A3" w:rsidRDefault="002B55A3" w:rsidP="006F6F3A">
      <w:pPr>
        <w:spacing w:before="41" w:line="275" w:lineRule="auto"/>
        <w:ind w:left="960" w:right="217"/>
        <w:rPr>
          <w:sz w:val="24"/>
          <w:szCs w:val="24"/>
        </w:rPr>
      </w:pPr>
    </w:p>
    <w:p w14:paraId="4304AB1C" w14:textId="77777777" w:rsidR="002B55A3" w:rsidRDefault="002B55A3" w:rsidP="006F6F3A">
      <w:pPr>
        <w:spacing w:before="41" w:line="275" w:lineRule="auto"/>
        <w:ind w:left="960" w:right="217"/>
        <w:rPr>
          <w:sz w:val="24"/>
          <w:szCs w:val="24"/>
        </w:rPr>
      </w:pPr>
    </w:p>
    <w:p w14:paraId="25251B0E" w14:textId="77777777" w:rsidR="002B55A3" w:rsidRDefault="002B55A3" w:rsidP="006F6F3A">
      <w:pPr>
        <w:spacing w:before="41" w:line="275" w:lineRule="auto"/>
        <w:ind w:left="960" w:right="217"/>
        <w:rPr>
          <w:sz w:val="24"/>
          <w:szCs w:val="24"/>
        </w:rPr>
      </w:pPr>
    </w:p>
    <w:p w14:paraId="1B8B9F50" w14:textId="77777777" w:rsidR="002B55A3" w:rsidRDefault="002B55A3" w:rsidP="006F6F3A">
      <w:pPr>
        <w:spacing w:before="41" w:line="275" w:lineRule="auto"/>
        <w:ind w:left="960" w:right="217"/>
        <w:rPr>
          <w:sz w:val="24"/>
          <w:szCs w:val="24"/>
        </w:rPr>
      </w:pPr>
    </w:p>
    <w:p w14:paraId="566B6E84" w14:textId="77777777" w:rsidR="002B55A3" w:rsidRPr="00670357" w:rsidRDefault="002B55A3" w:rsidP="00670357">
      <w:pPr>
        <w:widowControl/>
        <w:spacing w:line="360" w:lineRule="auto"/>
        <w:jc w:val="both"/>
        <w:rPr>
          <w:rFonts w:ascii="Times New Roman Regular" w:hAnsi="Times New Roman Regular" w:cs="Times New Roman Regular"/>
          <w:sz w:val="24"/>
          <w:szCs w:val="24"/>
          <w:lang w:val="en-GB" w:eastAsia="zh-CN"/>
        </w:rPr>
      </w:pPr>
    </w:p>
    <w:p w14:paraId="034E29BA" w14:textId="040CCFA5" w:rsidR="00670357" w:rsidRPr="00670357" w:rsidRDefault="00670357" w:rsidP="00670357">
      <w:pPr>
        <w:widowControl/>
        <w:spacing w:line="360" w:lineRule="auto"/>
        <w:jc w:val="both"/>
        <w:rPr>
          <w:rFonts w:ascii="Times New Roman Regular" w:hAnsi="Times New Roman Regular" w:cs="Times New Roman Regular"/>
          <w:sz w:val="24"/>
          <w:szCs w:val="24"/>
          <w:lang w:val="en-GB" w:eastAsia="zh-CN"/>
        </w:rPr>
      </w:pPr>
      <w:r>
        <w:rPr>
          <w:rFonts w:ascii="Times New Roman Regular" w:hAnsi="Times New Roman Regular" w:cs="Times New Roman Regular"/>
          <w:sz w:val="24"/>
          <w:szCs w:val="24"/>
          <w:lang w:val="en-GB" w:eastAsia="zh-CN"/>
        </w:rPr>
        <w:t>Conclusion</w:t>
      </w:r>
    </w:p>
    <w:p w14:paraId="68A37BB7" w14:textId="77777777" w:rsidR="00670357" w:rsidRPr="00670357" w:rsidRDefault="00670357" w:rsidP="00670357">
      <w:pPr>
        <w:widowControl/>
        <w:spacing w:line="360" w:lineRule="auto"/>
        <w:jc w:val="both"/>
        <w:rPr>
          <w:rFonts w:ascii="Times New Roman Regular" w:hAnsi="Times New Roman Regular" w:cs="Times New Roman Regular"/>
          <w:sz w:val="24"/>
          <w:szCs w:val="24"/>
          <w:lang w:val="en-GB" w:eastAsia="zh-CN"/>
        </w:rPr>
      </w:pPr>
    </w:p>
    <w:p w14:paraId="62CE0FB2" w14:textId="77777777" w:rsidR="00670357" w:rsidRPr="00670357" w:rsidRDefault="00670357" w:rsidP="00670357">
      <w:pPr>
        <w:widowControl/>
        <w:spacing w:line="360" w:lineRule="auto"/>
        <w:jc w:val="both"/>
        <w:rPr>
          <w:rFonts w:ascii="Times New Roman Regular" w:hAnsi="Times New Roman Regular" w:cs="Times New Roman Regular"/>
          <w:sz w:val="24"/>
          <w:szCs w:val="24"/>
          <w:lang w:val="en-GB" w:eastAsia="zh-CN"/>
        </w:rPr>
      </w:pPr>
      <w:r w:rsidRPr="00670357">
        <w:rPr>
          <w:rFonts w:ascii="Times New Roman Regular" w:hAnsi="Times New Roman Regular" w:cs="Times New Roman Regular"/>
          <w:sz w:val="24"/>
          <w:szCs w:val="24"/>
          <w:lang w:val="en-GB" w:eastAsia="zh-CN"/>
        </w:rPr>
        <w:t>For the purposes of improving the quality of higher education institutions, institutions should review and measure key performance indicators on a periodic basis. Even we, as an academic unit, have drawn up the main performance indicators through which we identify our strong points as an institution, but also the areas where we need improvement.</w:t>
      </w:r>
    </w:p>
    <w:p w14:paraId="163D05F2" w14:textId="77777777" w:rsidR="00670357" w:rsidRPr="00670357" w:rsidRDefault="00670357" w:rsidP="00670357">
      <w:pPr>
        <w:widowControl/>
        <w:spacing w:line="360" w:lineRule="auto"/>
        <w:jc w:val="both"/>
        <w:rPr>
          <w:rFonts w:ascii="Times New Roman Regular" w:hAnsi="Times New Roman Regular" w:cs="Times New Roman Regular"/>
          <w:sz w:val="24"/>
          <w:szCs w:val="24"/>
          <w:lang w:val="en-GB" w:eastAsia="zh-CN"/>
        </w:rPr>
      </w:pPr>
    </w:p>
    <w:p w14:paraId="61E0F168" w14:textId="6EEAFE6D" w:rsidR="00E13DBF" w:rsidRPr="00670357" w:rsidRDefault="00670357" w:rsidP="00670357">
      <w:pPr>
        <w:widowControl/>
        <w:spacing w:line="360" w:lineRule="auto"/>
        <w:jc w:val="both"/>
        <w:rPr>
          <w:rFonts w:ascii="Times New Roman Regular" w:hAnsi="Times New Roman Regular" w:cs="Times New Roman Regular"/>
          <w:sz w:val="24"/>
          <w:szCs w:val="24"/>
          <w:lang w:val="en-GB" w:eastAsia="zh-CN"/>
        </w:rPr>
      </w:pPr>
      <w:r w:rsidRPr="00670357">
        <w:rPr>
          <w:rFonts w:ascii="Times New Roman Regular" w:hAnsi="Times New Roman Regular" w:cs="Times New Roman Regular"/>
          <w:sz w:val="24"/>
          <w:szCs w:val="24"/>
          <w:lang w:val="en-GB" w:eastAsia="zh-CN"/>
        </w:rPr>
        <w:t xml:space="preserve">The measurement and reporting of performance indicators for the Faculty of Mechanical and Computer Engineering will serve not only as a tool for improving the quality of higher education provision, but also as a key tool for better strategic management, as well as for increasing transparency. and accountability, ensuring that </w:t>
      </w:r>
      <w:r w:rsidR="005936ED" w:rsidRPr="00670357">
        <w:rPr>
          <w:rFonts w:ascii="Times New Roman Regular" w:hAnsi="Times New Roman Regular" w:cs="Times New Roman Regular"/>
          <w:sz w:val="24"/>
          <w:szCs w:val="24"/>
          <w:lang w:val="en-GB" w:eastAsia="zh-CN"/>
        </w:rPr>
        <w:t>University</w:t>
      </w:r>
      <w:r w:rsidR="005936ED" w:rsidRPr="00670357">
        <w:rPr>
          <w:rFonts w:ascii="Times New Roman Regular" w:hAnsi="Times New Roman Regular" w:cs="Times New Roman Regular"/>
          <w:sz w:val="24"/>
          <w:szCs w:val="24"/>
          <w:lang w:val="en-GB" w:eastAsia="zh-CN"/>
        </w:rPr>
        <w:t xml:space="preserve"> </w:t>
      </w:r>
      <w:r w:rsidRPr="00670357">
        <w:rPr>
          <w:rFonts w:ascii="Times New Roman Regular" w:hAnsi="Times New Roman Regular" w:cs="Times New Roman Regular"/>
          <w:sz w:val="24"/>
          <w:szCs w:val="24"/>
          <w:lang w:val="en-GB" w:eastAsia="zh-CN"/>
        </w:rPr>
        <w:t xml:space="preserve">"Isa Boletini" </w:t>
      </w:r>
      <w:r w:rsidR="005936ED">
        <w:rPr>
          <w:rFonts w:ascii="Times New Roman Regular" w:hAnsi="Times New Roman Regular" w:cs="Times New Roman Regular"/>
          <w:sz w:val="24"/>
          <w:szCs w:val="24"/>
          <w:lang w:val="en-GB" w:eastAsia="zh-CN"/>
        </w:rPr>
        <w:t xml:space="preserve">in </w:t>
      </w:r>
      <w:r w:rsidRPr="00670357">
        <w:rPr>
          <w:rFonts w:ascii="Times New Roman Regular" w:hAnsi="Times New Roman Regular" w:cs="Times New Roman Regular"/>
          <w:sz w:val="24"/>
          <w:szCs w:val="24"/>
          <w:lang w:val="en-GB" w:eastAsia="zh-CN"/>
        </w:rPr>
        <w:t>Mitrovica is an institution that fulfills its mission to provide contemporary teaching for the preparation of quality personnel in fields unique to Kosovo, the wider region, dedicated to developing scientific research, professional projects, professional counseling, being at the service of sustainable development and increasing well-being and social advancement.</w:t>
      </w:r>
    </w:p>
    <w:sectPr w:rsidR="00E13DBF" w:rsidRPr="00670357">
      <w:pgSz w:w="12240" w:h="15840"/>
      <w:pgMar w:top="1340" w:right="1300" w:bottom="1220" w:left="1300" w:header="727" w:footer="10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EBB0" w14:textId="77777777" w:rsidR="00A248AC" w:rsidRDefault="00A248AC">
      <w:r>
        <w:separator/>
      </w:r>
    </w:p>
  </w:endnote>
  <w:endnote w:type="continuationSeparator" w:id="0">
    <w:p w14:paraId="248627ED" w14:textId="77777777" w:rsidR="00A248AC" w:rsidRDefault="00A2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PG Sans GPL&amp;GNU">
    <w:altName w:val="Calibri"/>
    <w:charset w:val="CC"/>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imes New Roman Regular">
    <w:altName w:val="Times New Roman"/>
    <w:charset w:val="00"/>
    <w:family w:val="auto"/>
    <w:pitch w:val="default"/>
    <w:sig w:usb0="E0000AFF" w:usb1="00007843"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7EB8" w14:textId="43A27ED0" w:rsidR="003B4CC4" w:rsidRDefault="003B4CC4">
    <w:pPr>
      <w:pStyle w:val="BodyText"/>
      <w:spacing w:line="14" w:lineRule="auto"/>
      <w:rPr>
        <w:sz w:val="20"/>
      </w:rPr>
    </w:pPr>
    <w:r>
      <w:rPr>
        <w:noProof/>
        <w:lang w:val="en-US"/>
      </w:rPr>
      <w:drawing>
        <wp:anchor distT="0" distB="0" distL="0" distR="0" simplePos="0" relativeHeight="251658752" behindDoc="1" locked="0" layoutInCell="1" allowOverlap="1" wp14:anchorId="4ACA5331" wp14:editId="4EE65FD5">
          <wp:simplePos x="0" y="0"/>
          <wp:positionH relativeFrom="page">
            <wp:posOffset>1355084</wp:posOffset>
          </wp:positionH>
          <wp:positionV relativeFrom="page">
            <wp:posOffset>9397455</wp:posOffset>
          </wp:positionV>
          <wp:extent cx="1264523" cy="39070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1264523" cy="390706"/>
                  </a:xfrm>
                  <a:prstGeom prst="rect">
                    <a:avLst/>
                  </a:prstGeom>
                </pic:spPr>
              </pic:pic>
            </a:graphicData>
          </a:graphic>
        </wp:anchor>
      </w:drawing>
    </w:r>
    <w:r>
      <w:rPr>
        <w:noProof/>
        <w:lang w:val="en-US"/>
      </w:rPr>
      <mc:AlternateContent>
        <mc:Choice Requires="wps">
          <w:drawing>
            <wp:anchor distT="0" distB="0" distL="114300" distR="114300" simplePos="0" relativeHeight="487262720" behindDoc="1" locked="0" layoutInCell="1" allowOverlap="1" wp14:anchorId="76F750D5" wp14:editId="75B88A67">
              <wp:simplePos x="0" y="0"/>
              <wp:positionH relativeFrom="page">
                <wp:posOffset>6680835</wp:posOffset>
              </wp:positionH>
              <wp:positionV relativeFrom="page">
                <wp:posOffset>9263380</wp:posOffset>
              </wp:positionV>
              <wp:extent cx="216535" cy="18097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7B4D96" w14:textId="77777777" w:rsidR="003B4CC4" w:rsidRDefault="003B4CC4">
                          <w:pPr>
                            <w:spacing w:before="11"/>
                            <w:ind w:left="60"/>
                          </w:pPr>
                          <w:r>
                            <w:fldChar w:fldCharType="begin"/>
                          </w:r>
                          <w:r>
                            <w:instrText xml:space="preserve"> PAGE </w:instrText>
                          </w:r>
                          <w:r>
                            <w:fldChar w:fldCharType="separate"/>
                          </w:r>
                          <w:r w:rsidR="002A51D8">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750D5" id="_x0000_t202" coordsize="21600,21600" o:spt="202" path="m,l,21600r21600,l21600,xe">
              <v:stroke joinstyle="miter"/>
              <v:path gradientshapeok="t" o:connecttype="rect"/>
            </v:shapetype>
            <v:shape id="Text Box 1" o:spid="_x0000_s1027" type="#_x0000_t202" style="position:absolute;margin-left:526.05pt;margin-top:729.4pt;width:17.05pt;height:14.25pt;z-index:-1605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hnrg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" filled="f" stroked="f">
              <v:textbox inset="0,0,0,0">
                <w:txbxContent>
                  <w:p w14:paraId="697B4D96" w14:textId="77777777" w:rsidR="003B4CC4" w:rsidRDefault="003B4CC4">
                    <w:pPr>
                      <w:spacing w:before="11"/>
                      <w:ind w:left="60"/>
                    </w:pPr>
                    <w:r>
                      <w:fldChar w:fldCharType="begin"/>
                    </w:r>
                    <w:r>
                      <w:instrText xml:space="preserve"> PAGE </w:instrText>
                    </w:r>
                    <w:r>
                      <w:fldChar w:fldCharType="separate"/>
                    </w:r>
                    <w:r w:rsidR="002A51D8">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B83FF" w14:textId="77777777" w:rsidR="00A248AC" w:rsidRDefault="00A248AC">
      <w:r>
        <w:separator/>
      </w:r>
    </w:p>
  </w:footnote>
  <w:footnote w:type="continuationSeparator" w:id="0">
    <w:p w14:paraId="64DEF292" w14:textId="77777777" w:rsidR="00A248AC" w:rsidRDefault="00A248AC">
      <w:r>
        <w:continuationSeparator/>
      </w:r>
    </w:p>
  </w:footnote>
  <w:footnote w:id="1">
    <w:p w14:paraId="4EB40380" w14:textId="77777777" w:rsidR="003B4CC4" w:rsidRPr="00E22147" w:rsidRDefault="003B4CC4">
      <w:pPr>
        <w:pStyle w:val="FootnoteText"/>
        <w:rPr>
          <w:lang w:val="en-US"/>
        </w:rPr>
      </w:pPr>
      <w:r w:rsidRPr="00920CED">
        <w:rPr>
          <w:rStyle w:val="FootnoteReference"/>
          <w:rFonts w:eastAsiaTheme="minorEastAsia"/>
        </w:rPr>
        <w:footnoteRef/>
      </w:r>
      <w:r w:rsidRPr="00920CED">
        <w:t xml:space="preserve"> </w:t>
      </w:r>
      <w:r w:rsidRPr="0049198A">
        <w:t>Students who started their studies in the 2020/2021 academic year are planned to graduate at the end of the 2022/2023 academic year, which has not been possible by to present any data at this point.</w:t>
      </w:r>
      <w:r w:rsidRPr="00920CED">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22D1" w14:textId="3A9BEFB0" w:rsidR="003B4CC4" w:rsidRDefault="003B4CC4">
    <w:pPr>
      <w:pStyle w:val="BodyText"/>
      <w:spacing w:line="14" w:lineRule="auto"/>
      <w:rPr>
        <w:sz w:val="20"/>
      </w:rPr>
    </w:pPr>
    <w:r>
      <w:rPr>
        <w:noProof/>
        <w:lang w:val="en-US"/>
      </w:rPr>
      <mc:AlternateContent>
        <mc:Choice Requires="wps">
          <w:drawing>
            <wp:anchor distT="0" distB="0" distL="114300" distR="114300" simplePos="0" relativeHeight="487261696" behindDoc="1" locked="0" layoutInCell="1" allowOverlap="1" wp14:anchorId="40C7C481" wp14:editId="2C5100E4">
              <wp:simplePos x="0" y="0"/>
              <wp:positionH relativeFrom="page">
                <wp:posOffset>4863465</wp:posOffset>
              </wp:positionH>
              <wp:positionV relativeFrom="page">
                <wp:posOffset>448945</wp:posOffset>
              </wp:positionV>
              <wp:extent cx="2008505" cy="1809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8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21945" w14:textId="77777777" w:rsidR="003B4CC4" w:rsidRDefault="003B4CC4" w:rsidP="007B2DE9">
                          <w:pPr>
                            <w:spacing w:before="11"/>
                            <w:ind w:left="20"/>
                            <w:rPr>
                              <w:i/>
                            </w:rPr>
                          </w:pPr>
                          <w:r w:rsidRPr="00AE2EFA">
                            <w:rPr>
                              <w:i/>
                            </w:rPr>
                            <w:t>Key performance indicators</w:t>
                          </w:r>
                        </w:p>
                        <w:p w14:paraId="5E484214" w14:textId="054C6B04" w:rsidR="003B4CC4" w:rsidRDefault="003B4CC4">
                          <w:pPr>
                            <w:spacing w:before="11"/>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7C481" id="_x0000_t202" coordsize="21600,21600" o:spt="202" path="m,l,21600r21600,l21600,xe">
              <v:stroke joinstyle="miter"/>
              <v:path gradientshapeok="t" o:connecttype="rect"/>
            </v:shapetype>
            <v:shape id="Text Box 2" o:spid="_x0000_s1026" type="#_x0000_t202" style="position:absolute;margin-left:382.95pt;margin-top:35.35pt;width:158.15pt;height:14.25pt;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WNrA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" filled="f" stroked="f">
              <v:textbox inset="0,0,0,0">
                <w:txbxContent>
                  <w:p w14:paraId="5FB21945" w14:textId="77777777" w:rsidR="003B4CC4" w:rsidRDefault="003B4CC4" w:rsidP="007B2DE9">
                    <w:pPr>
                      <w:spacing w:before="11"/>
                      <w:ind w:left="20"/>
                      <w:rPr>
                        <w:i/>
                      </w:rPr>
                    </w:pPr>
                    <w:r w:rsidRPr="00AE2EFA">
                      <w:rPr>
                        <w:i/>
                      </w:rPr>
                      <w:t>Key performance indicators</w:t>
                    </w:r>
                  </w:p>
                  <w:p w14:paraId="5E484214" w14:textId="054C6B04" w:rsidR="003B4CC4" w:rsidRDefault="003B4CC4">
                    <w:pPr>
                      <w:spacing w:before="11"/>
                      <w:ind w:left="20"/>
                      <w:rPr>
                        <w:i/>
                      </w:rPr>
                    </w:pPr>
                  </w:p>
                </w:txbxContent>
              </v:textbox>
              <w10:wrap anchorx="page" anchory="page"/>
            </v:shape>
          </w:pict>
        </mc:Fallback>
      </mc:AlternateContent>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03B35"/>
    <w:multiLevelType w:val="multilevel"/>
    <w:tmpl w:val="CCD47400"/>
    <w:lvl w:ilvl="0">
      <w:start w:val="2"/>
      <w:numFmt w:val="decimal"/>
      <w:lvlText w:val="%1."/>
      <w:lvlJc w:val="left"/>
      <w:pPr>
        <w:ind w:left="140" w:hanging="269"/>
      </w:pPr>
      <w:rPr>
        <w:rFonts w:ascii="Times New Roman" w:eastAsia="Times New Roman" w:hAnsi="Times New Roman" w:cs="Times New Roman" w:hint="default"/>
        <w:b/>
        <w:bCs/>
        <w:spacing w:val="-26"/>
        <w:w w:val="99"/>
        <w:sz w:val="24"/>
        <w:szCs w:val="24"/>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1" w15:restartNumberingAfterBreak="0">
    <w:nsid w:val="0D2B6DFE"/>
    <w:multiLevelType w:val="multilevel"/>
    <w:tmpl w:val="7A5A5DA0"/>
    <w:lvl w:ilvl="0">
      <w:start w:val="5"/>
      <w:numFmt w:val="decimal"/>
      <w:lvlText w:val="%1."/>
      <w:lvlJc w:val="left"/>
      <w:pPr>
        <w:ind w:left="669" w:hanging="540"/>
      </w:pPr>
      <w:rPr>
        <w:rFonts w:hint="default"/>
      </w:rPr>
    </w:lvl>
    <w:lvl w:ilvl="1">
      <w:start w:val="1"/>
      <w:numFmt w:val="decimal"/>
      <w:lvlText w:val="%1.%2."/>
      <w:lvlJc w:val="left"/>
      <w:pPr>
        <w:ind w:left="754" w:hanging="540"/>
      </w:pPr>
      <w:rPr>
        <w:rFonts w:hint="default"/>
      </w:rPr>
    </w:lvl>
    <w:lvl w:ilvl="2">
      <w:start w:val="3"/>
      <w:numFmt w:val="decimal"/>
      <w:lvlText w:val="%1.%2.%3."/>
      <w:lvlJc w:val="left"/>
      <w:pPr>
        <w:ind w:left="1019" w:hanging="720"/>
      </w:pPr>
      <w:rPr>
        <w:rFonts w:hint="default"/>
      </w:rPr>
    </w:lvl>
    <w:lvl w:ilvl="3">
      <w:start w:val="1"/>
      <w:numFmt w:val="decimal"/>
      <w:lvlText w:val="%1.%2.%3.%4."/>
      <w:lvlJc w:val="left"/>
      <w:pPr>
        <w:ind w:left="1104" w:hanging="720"/>
      </w:pPr>
      <w:rPr>
        <w:rFonts w:hint="default"/>
      </w:rPr>
    </w:lvl>
    <w:lvl w:ilvl="4">
      <w:start w:val="1"/>
      <w:numFmt w:val="decimal"/>
      <w:lvlText w:val="%1.%2.%3.%4.%5."/>
      <w:lvlJc w:val="left"/>
      <w:pPr>
        <w:ind w:left="1549" w:hanging="1080"/>
      </w:pPr>
      <w:rPr>
        <w:rFonts w:hint="default"/>
      </w:rPr>
    </w:lvl>
    <w:lvl w:ilvl="5">
      <w:start w:val="1"/>
      <w:numFmt w:val="decimal"/>
      <w:lvlText w:val="%1.%2.%3.%4.%5.%6."/>
      <w:lvlJc w:val="left"/>
      <w:pPr>
        <w:ind w:left="1634" w:hanging="1080"/>
      </w:pPr>
      <w:rPr>
        <w:rFonts w:hint="default"/>
      </w:rPr>
    </w:lvl>
    <w:lvl w:ilvl="6">
      <w:start w:val="1"/>
      <w:numFmt w:val="decimal"/>
      <w:lvlText w:val="%1.%2.%3.%4.%5.%6.%7."/>
      <w:lvlJc w:val="left"/>
      <w:pPr>
        <w:ind w:left="2079" w:hanging="1440"/>
      </w:pPr>
      <w:rPr>
        <w:rFonts w:hint="default"/>
      </w:rPr>
    </w:lvl>
    <w:lvl w:ilvl="7">
      <w:start w:val="1"/>
      <w:numFmt w:val="decimal"/>
      <w:lvlText w:val="%1.%2.%3.%4.%5.%6.%7.%8."/>
      <w:lvlJc w:val="left"/>
      <w:pPr>
        <w:ind w:left="2164" w:hanging="1440"/>
      </w:pPr>
      <w:rPr>
        <w:rFonts w:hint="default"/>
      </w:rPr>
    </w:lvl>
    <w:lvl w:ilvl="8">
      <w:start w:val="1"/>
      <w:numFmt w:val="decimal"/>
      <w:lvlText w:val="%1.%2.%3.%4.%5.%6.%7.%8.%9."/>
      <w:lvlJc w:val="left"/>
      <w:pPr>
        <w:ind w:left="2609" w:hanging="1800"/>
      </w:pPr>
      <w:rPr>
        <w:rFonts w:hint="default"/>
      </w:rPr>
    </w:lvl>
  </w:abstractNum>
  <w:abstractNum w:abstractNumId="2" w15:restartNumberingAfterBreak="0">
    <w:nsid w:val="0F304971"/>
    <w:multiLevelType w:val="multilevel"/>
    <w:tmpl w:val="CCD47400"/>
    <w:lvl w:ilvl="0">
      <w:start w:val="2"/>
      <w:numFmt w:val="decimal"/>
      <w:lvlText w:val="%1."/>
      <w:lvlJc w:val="left"/>
      <w:pPr>
        <w:ind w:left="140" w:hanging="269"/>
      </w:pPr>
      <w:rPr>
        <w:rFonts w:ascii="Times New Roman" w:eastAsia="Times New Roman" w:hAnsi="Times New Roman" w:cs="Times New Roman" w:hint="default"/>
        <w:b/>
        <w:bCs/>
        <w:spacing w:val="-26"/>
        <w:w w:val="99"/>
        <w:sz w:val="24"/>
        <w:szCs w:val="24"/>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3" w15:restartNumberingAfterBreak="0">
    <w:nsid w:val="0F7832F4"/>
    <w:multiLevelType w:val="hybridMultilevel"/>
    <w:tmpl w:val="ECDEA106"/>
    <w:lvl w:ilvl="0" w:tplc="95382670">
      <w:start w:val="9"/>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4" w15:restartNumberingAfterBreak="0">
    <w:nsid w:val="0FAE3F60"/>
    <w:multiLevelType w:val="multilevel"/>
    <w:tmpl w:val="042E9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B9702C"/>
    <w:multiLevelType w:val="multilevel"/>
    <w:tmpl w:val="3F86813A"/>
    <w:lvl w:ilvl="0">
      <w:start w:val="3"/>
      <w:numFmt w:val="decimal"/>
      <w:lvlText w:val="%1."/>
      <w:lvlJc w:val="left"/>
      <w:pPr>
        <w:ind w:left="540" w:hanging="540"/>
      </w:pPr>
      <w:rPr>
        <w:rFonts w:hint="default"/>
        <w:b/>
      </w:rPr>
    </w:lvl>
    <w:lvl w:ilvl="1">
      <w:start w:val="2"/>
      <w:numFmt w:val="decimal"/>
      <w:lvlText w:val="%1.%2."/>
      <w:lvlJc w:val="left"/>
      <w:pPr>
        <w:ind w:left="625" w:hanging="540"/>
      </w:pPr>
      <w:rPr>
        <w:rFonts w:hint="default"/>
      </w:rPr>
    </w:lvl>
    <w:lvl w:ilvl="2">
      <w:start w:val="3"/>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6" w15:restartNumberingAfterBreak="0">
    <w:nsid w:val="150504E6"/>
    <w:multiLevelType w:val="multilevel"/>
    <w:tmpl w:val="1D3CE0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686F6E"/>
    <w:multiLevelType w:val="multilevel"/>
    <w:tmpl w:val="EE48CB94"/>
    <w:lvl w:ilvl="0">
      <w:start w:val="2"/>
      <w:numFmt w:val="decimal"/>
      <w:lvlText w:val="%1."/>
      <w:lvlJc w:val="left"/>
      <w:pPr>
        <w:ind w:left="140" w:hanging="269"/>
      </w:pPr>
      <w:rPr>
        <w:rFonts w:ascii="Times New Roman" w:eastAsia="Times New Roman" w:hAnsi="Times New Roman" w:cs="Times New Roman" w:hint="default"/>
        <w:b/>
        <w:bCs/>
        <w:spacing w:val="-26"/>
        <w:w w:val="99"/>
        <w:sz w:val="28"/>
        <w:szCs w:val="28"/>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8" w15:restartNumberingAfterBreak="0">
    <w:nsid w:val="1C0A5DA8"/>
    <w:multiLevelType w:val="multilevel"/>
    <w:tmpl w:val="7E8C2D2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0D0E62"/>
    <w:multiLevelType w:val="multilevel"/>
    <w:tmpl w:val="02D027DE"/>
    <w:lvl w:ilvl="0">
      <w:start w:val="9"/>
      <w:numFmt w:val="decimal"/>
      <w:lvlText w:val="%1."/>
      <w:lvlJc w:val="left"/>
      <w:pPr>
        <w:ind w:left="500" w:hanging="389"/>
      </w:pPr>
      <w:rPr>
        <w:rFonts w:ascii="Times New Roman" w:eastAsia="Times New Roman" w:hAnsi="Times New Roman" w:cs="Times New Roman" w:hint="default"/>
        <w:b/>
        <w:bCs/>
        <w:spacing w:val="-2"/>
        <w:w w:val="99"/>
        <w:sz w:val="24"/>
        <w:szCs w:val="24"/>
        <w:shd w:val="clear" w:color="auto" w:fill="C5D9F0"/>
        <w:lang w:val="sq-AL" w:eastAsia="en-US" w:bidi="ar-SA"/>
      </w:rPr>
    </w:lvl>
    <w:lvl w:ilvl="1">
      <w:start w:val="1"/>
      <w:numFmt w:val="decimal"/>
      <w:lvlText w:val="%1.%2."/>
      <w:lvlJc w:val="left"/>
      <w:pPr>
        <w:ind w:left="1280" w:hanging="420"/>
      </w:pPr>
      <w:rPr>
        <w:rFonts w:ascii="Times New Roman" w:eastAsia="Times New Roman" w:hAnsi="Times New Roman" w:cs="Times New Roman" w:hint="default"/>
        <w:spacing w:val="-2"/>
        <w:w w:val="99"/>
        <w:sz w:val="24"/>
        <w:szCs w:val="24"/>
        <w:lang w:val="sq-AL" w:eastAsia="en-US" w:bidi="ar-SA"/>
      </w:rPr>
    </w:lvl>
    <w:lvl w:ilvl="2">
      <w:numFmt w:val="bullet"/>
      <w:lvlText w:val="•"/>
      <w:lvlJc w:val="left"/>
      <w:pPr>
        <w:ind w:left="2208" w:hanging="420"/>
      </w:pPr>
      <w:rPr>
        <w:rFonts w:hint="default"/>
        <w:lang w:val="sq-AL" w:eastAsia="en-US" w:bidi="ar-SA"/>
      </w:rPr>
    </w:lvl>
    <w:lvl w:ilvl="3">
      <w:numFmt w:val="bullet"/>
      <w:lvlText w:val="•"/>
      <w:lvlJc w:val="left"/>
      <w:pPr>
        <w:ind w:left="3137" w:hanging="420"/>
      </w:pPr>
      <w:rPr>
        <w:rFonts w:hint="default"/>
        <w:lang w:val="sq-AL" w:eastAsia="en-US" w:bidi="ar-SA"/>
      </w:rPr>
    </w:lvl>
    <w:lvl w:ilvl="4">
      <w:numFmt w:val="bullet"/>
      <w:lvlText w:val="•"/>
      <w:lvlJc w:val="left"/>
      <w:pPr>
        <w:ind w:left="4066" w:hanging="420"/>
      </w:pPr>
      <w:rPr>
        <w:rFonts w:hint="default"/>
        <w:lang w:val="sq-AL" w:eastAsia="en-US" w:bidi="ar-SA"/>
      </w:rPr>
    </w:lvl>
    <w:lvl w:ilvl="5">
      <w:numFmt w:val="bullet"/>
      <w:lvlText w:val="•"/>
      <w:lvlJc w:val="left"/>
      <w:pPr>
        <w:ind w:left="4995" w:hanging="420"/>
      </w:pPr>
      <w:rPr>
        <w:rFonts w:hint="default"/>
        <w:lang w:val="sq-AL" w:eastAsia="en-US" w:bidi="ar-SA"/>
      </w:rPr>
    </w:lvl>
    <w:lvl w:ilvl="6">
      <w:numFmt w:val="bullet"/>
      <w:lvlText w:val="•"/>
      <w:lvlJc w:val="left"/>
      <w:pPr>
        <w:ind w:left="5924" w:hanging="420"/>
      </w:pPr>
      <w:rPr>
        <w:rFonts w:hint="default"/>
        <w:lang w:val="sq-AL" w:eastAsia="en-US" w:bidi="ar-SA"/>
      </w:rPr>
    </w:lvl>
    <w:lvl w:ilvl="7">
      <w:numFmt w:val="bullet"/>
      <w:lvlText w:val="•"/>
      <w:lvlJc w:val="left"/>
      <w:pPr>
        <w:ind w:left="6853" w:hanging="420"/>
      </w:pPr>
      <w:rPr>
        <w:rFonts w:hint="default"/>
        <w:lang w:val="sq-AL" w:eastAsia="en-US" w:bidi="ar-SA"/>
      </w:rPr>
    </w:lvl>
    <w:lvl w:ilvl="8">
      <w:numFmt w:val="bullet"/>
      <w:lvlText w:val="•"/>
      <w:lvlJc w:val="left"/>
      <w:pPr>
        <w:ind w:left="7782" w:hanging="420"/>
      </w:pPr>
      <w:rPr>
        <w:rFonts w:hint="default"/>
        <w:lang w:val="sq-AL" w:eastAsia="en-US" w:bidi="ar-SA"/>
      </w:rPr>
    </w:lvl>
  </w:abstractNum>
  <w:abstractNum w:abstractNumId="10" w15:restartNumberingAfterBreak="0">
    <w:nsid w:val="21E80A38"/>
    <w:multiLevelType w:val="multilevel"/>
    <w:tmpl w:val="70D4E944"/>
    <w:lvl w:ilvl="0">
      <w:start w:val="3"/>
      <w:numFmt w:val="decimal"/>
      <w:lvlText w:val="%1"/>
      <w:lvlJc w:val="left"/>
      <w:pPr>
        <w:ind w:left="860" w:hanging="689"/>
      </w:pPr>
      <w:rPr>
        <w:rFonts w:hint="default"/>
        <w:lang w:val="sq-AL" w:eastAsia="en-US" w:bidi="ar-SA"/>
      </w:rPr>
    </w:lvl>
    <w:lvl w:ilvl="1">
      <w:start w:val="2"/>
      <w:numFmt w:val="decimal"/>
      <w:lvlText w:val="%1.%2"/>
      <w:lvlJc w:val="left"/>
      <w:pPr>
        <w:ind w:left="860" w:hanging="689"/>
      </w:pPr>
      <w:rPr>
        <w:rFonts w:hint="default"/>
        <w:lang w:val="sq-AL" w:eastAsia="en-US" w:bidi="ar-SA"/>
      </w:rPr>
    </w:lvl>
    <w:lvl w:ilvl="2">
      <w:start w:val="2"/>
      <w:numFmt w:val="decimal"/>
      <w:lvlText w:val="%1.%2.%3."/>
      <w:lvlJc w:val="left"/>
      <w:pPr>
        <w:ind w:left="860" w:hanging="689"/>
      </w:pPr>
      <w:rPr>
        <w:rFonts w:ascii="Times New Roman" w:eastAsia="Times New Roman" w:hAnsi="Times New Roman" w:cs="Times New Roman" w:hint="default"/>
        <w:spacing w:val="-30"/>
        <w:w w:val="99"/>
        <w:sz w:val="24"/>
        <w:szCs w:val="24"/>
        <w:lang w:val="sq-AL" w:eastAsia="en-US" w:bidi="ar-SA"/>
      </w:rPr>
    </w:lvl>
    <w:lvl w:ilvl="3">
      <w:numFmt w:val="bullet"/>
      <w:lvlText w:val="•"/>
      <w:lvlJc w:val="left"/>
      <w:pPr>
        <w:ind w:left="3494" w:hanging="689"/>
      </w:pPr>
      <w:rPr>
        <w:rFonts w:hint="default"/>
        <w:lang w:val="sq-AL" w:eastAsia="en-US" w:bidi="ar-SA"/>
      </w:rPr>
    </w:lvl>
    <w:lvl w:ilvl="4">
      <w:numFmt w:val="bullet"/>
      <w:lvlText w:val="•"/>
      <w:lvlJc w:val="left"/>
      <w:pPr>
        <w:ind w:left="4372" w:hanging="689"/>
      </w:pPr>
      <w:rPr>
        <w:rFonts w:hint="default"/>
        <w:lang w:val="sq-AL" w:eastAsia="en-US" w:bidi="ar-SA"/>
      </w:rPr>
    </w:lvl>
    <w:lvl w:ilvl="5">
      <w:numFmt w:val="bullet"/>
      <w:lvlText w:val="•"/>
      <w:lvlJc w:val="left"/>
      <w:pPr>
        <w:ind w:left="5250" w:hanging="689"/>
      </w:pPr>
      <w:rPr>
        <w:rFonts w:hint="default"/>
        <w:lang w:val="sq-AL" w:eastAsia="en-US" w:bidi="ar-SA"/>
      </w:rPr>
    </w:lvl>
    <w:lvl w:ilvl="6">
      <w:numFmt w:val="bullet"/>
      <w:lvlText w:val="•"/>
      <w:lvlJc w:val="left"/>
      <w:pPr>
        <w:ind w:left="6128" w:hanging="689"/>
      </w:pPr>
      <w:rPr>
        <w:rFonts w:hint="default"/>
        <w:lang w:val="sq-AL" w:eastAsia="en-US" w:bidi="ar-SA"/>
      </w:rPr>
    </w:lvl>
    <w:lvl w:ilvl="7">
      <w:numFmt w:val="bullet"/>
      <w:lvlText w:val="•"/>
      <w:lvlJc w:val="left"/>
      <w:pPr>
        <w:ind w:left="7006" w:hanging="689"/>
      </w:pPr>
      <w:rPr>
        <w:rFonts w:hint="default"/>
        <w:lang w:val="sq-AL" w:eastAsia="en-US" w:bidi="ar-SA"/>
      </w:rPr>
    </w:lvl>
    <w:lvl w:ilvl="8">
      <w:numFmt w:val="bullet"/>
      <w:lvlText w:val="•"/>
      <w:lvlJc w:val="left"/>
      <w:pPr>
        <w:ind w:left="7884" w:hanging="689"/>
      </w:pPr>
      <w:rPr>
        <w:rFonts w:hint="default"/>
        <w:lang w:val="sq-AL" w:eastAsia="en-US" w:bidi="ar-SA"/>
      </w:rPr>
    </w:lvl>
  </w:abstractNum>
  <w:abstractNum w:abstractNumId="11" w15:restartNumberingAfterBreak="0">
    <w:nsid w:val="255322D4"/>
    <w:multiLevelType w:val="multilevel"/>
    <w:tmpl w:val="3F86813A"/>
    <w:lvl w:ilvl="0">
      <w:start w:val="3"/>
      <w:numFmt w:val="decimal"/>
      <w:lvlText w:val="%1."/>
      <w:lvlJc w:val="left"/>
      <w:pPr>
        <w:ind w:left="540" w:hanging="540"/>
      </w:pPr>
      <w:rPr>
        <w:rFonts w:hint="default"/>
        <w:b/>
      </w:rPr>
    </w:lvl>
    <w:lvl w:ilvl="1">
      <w:start w:val="2"/>
      <w:numFmt w:val="decimal"/>
      <w:lvlText w:val="%1.%2."/>
      <w:lvlJc w:val="left"/>
      <w:pPr>
        <w:ind w:left="625" w:hanging="540"/>
      </w:pPr>
      <w:rPr>
        <w:rFonts w:hint="default"/>
      </w:rPr>
    </w:lvl>
    <w:lvl w:ilvl="2">
      <w:start w:val="3"/>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12" w15:restartNumberingAfterBreak="0">
    <w:nsid w:val="256F58D8"/>
    <w:multiLevelType w:val="hybridMultilevel"/>
    <w:tmpl w:val="24BCB8AA"/>
    <w:lvl w:ilvl="0" w:tplc="02CCA51E">
      <w:numFmt w:val="bullet"/>
      <w:lvlText w:val=""/>
      <w:lvlJc w:val="left"/>
      <w:pPr>
        <w:ind w:left="860" w:hanging="360"/>
      </w:pPr>
      <w:rPr>
        <w:rFonts w:ascii="Wingdings" w:eastAsia="Wingdings" w:hAnsi="Wingdings" w:cs="Wingdings" w:hint="default"/>
        <w:w w:val="100"/>
        <w:sz w:val="24"/>
        <w:szCs w:val="24"/>
        <w:lang w:val="sq-AL" w:eastAsia="en-US" w:bidi="ar-SA"/>
      </w:rPr>
    </w:lvl>
    <w:lvl w:ilvl="1" w:tplc="DAF43FAA">
      <w:numFmt w:val="bullet"/>
      <w:lvlText w:val="•"/>
      <w:lvlJc w:val="left"/>
      <w:pPr>
        <w:ind w:left="1738" w:hanging="360"/>
      </w:pPr>
      <w:rPr>
        <w:rFonts w:hint="default"/>
        <w:lang w:val="sq-AL" w:eastAsia="en-US" w:bidi="ar-SA"/>
      </w:rPr>
    </w:lvl>
    <w:lvl w:ilvl="2" w:tplc="EA622F50">
      <w:numFmt w:val="bullet"/>
      <w:lvlText w:val="•"/>
      <w:lvlJc w:val="left"/>
      <w:pPr>
        <w:ind w:left="2616" w:hanging="360"/>
      </w:pPr>
      <w:rPr>
        <w:rFonts w:hint="default"/>
        <w:lang w:val="sq-AL" w:eastAsia="en-US" w:bidi="ar-SA"/>
      </w:rPr>
    </w:lvl>
    <w:lvl w:ilvl="3" w:tplc="7A0ECF10">
      <w:numFmt w:val="bullet"/>
      <w:lvlText w:val="•"/>
      <w:lvlJc w:val="left"/>
      <w:pPr>
        <w:ind w:left="3494" w:hanging="360"/>
      </w:pPr>
      <w:rPr>
        <w:rFonts w:hint="default"/>
        <w:lang w:val="sq-AL" w:eastAsia="en-US" w:bidi="ar-SA"/>
      </w:rPr>
    </w:lvl>
    <w:lvl w:ilvl="4" w:tplc="1D28053A">
      <w:numFmt w:val="bullet"/>
      <w:lvlText w:val="•"/>
      <w:lvlJc w:val="left"/>
      <w:pPr>
        <w:ind w:left="4372" w:hanging="360"/>
      </w:pPr>
      <w:rPr>
        <w:rFonts w:hint="default"/>
        <w:lang w:val="sq-AL" w:eastAsia="en-US" w:bidi="ar-SA"/>
      </w:rPr>
    </w:lvl>
    <w:lvl w:ilvl="5" w:tplc="D78E1FC4">
      <w:numFmt w:val="bullet"/>
      <w:lvlText w:val="•"/>
      <w:lvlJc w:val="left"/>
      <w:pPr>
        <w:ind w:left="5250" w:hanging="360"/>
      </w:pPr>
      <w:rPr>
        <w:rFonts w:hint="default"/>
        <w:lang w:val="sq-AL" w:eastAsia="en-US" w:bidi="ar-SA"/>
      </w:rPr>
    </w:lvl>
    <w:lvl w:ilvl="6" w:tplc="EB8E4AD8">
      <w:numFmt w:val="bullet"/>
      <w:lvlText w:val="•"/>
      <w:lvlJc w:val="left"/>
      <w:pPr>
        <w:ind w:left="6128" w:hanging="360"/>
      </w:pPr>
      <w:rPr>
        <w:rFonts w:hint="default"/>
        <w:lang w:val="sq-AL" w:eastAsia="en-US" w:bidi="ar-SA"/>
      </w:rPr>
    </w:lvl>
    <w:lvl w:ilvl="7" w:tplc="9F68DE4C">
      <w:numFmt w:val="bullet"/>
      <w:lvlText w:val="•"/>
      <w:lvlJc w:val="left"/>
      <w:pPr>
        <w:ind w:left="7006" w:hanging="360"/>
      </w:pPr>
      <w:rPr>
        <w:rFonts w:hint="default"/>
        <w:lang w:val="sq-AL" w:eastAsia="en-US" w:bidi="ar-SA"/>
      </w:rPr>
    </w:lvl>
    <w:lvl w:ilvl="8" w:tplc="902C52AA">
      <w:numFmt w:val="bullet"/>
      <w:lvlText w:val="•"/>
      <w:lvlJc w:val="left"/>
      <w:pPr>
        <w:ind w:left="7884" w:hanging="360"/>
      </w:pPr>
      <w:rPr>
        <w:rFonts w:hint="default"/>
        <w:lang w:val="sq-AL" w:eastAsia="en-US" w:bidi="ar-SA"/>
      </w:rPr>
    </w:lvl>
  </w:abstractNum>
  <w:abstractNum w:abstractNumId="13" w15:restartNumberingAfterBreak="0">
    <w:nsid w:val="259F1051"/>
    <w:multiLevelType w:val="multilevel"/>
    <w:tmpl w:val="EE48CB94"/>
    <w:lvl w:ilvl="0">
      <w:start w:val="2"/>
      <w:numFmt w:val="decimal"/>
      <w:lvlText w:val="%1."/>
      <w:lvlJc w:val="left"/>
      <w:pPr>
        <w:ind w:left="140" w:hanging="269"/>
      </w:pPr>
      <w:rPr>
        <w:rFonts w:ascii="Times New Roman" w:eastAsia="Times New Roman" w:hAnsi="Times New Roman" w:cs="Times New Roman" w:hint="default"/>
        <w:b/>
        <w:bCs/>
        <w:spacing w:val="-26"/>
        <w:w w:val="99"/>
        <w:sz w:val="28"/>
        <w:szCs w:val="28"/>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14" w15:restartNumberingAfterBreak="0">
    <w:nsid w:val="25BD7212"/>
    <w:multiLevelType w:val="multilevel"/>
    <w:tmpl w:val="CCD47400"/>
    <w:lvl w:ilvl="0">
      <w:start w:val="2"/>
      <w:numFmt w:val="decimal"/>
      <w:lvlText w:val="%1."/>
      <w:lvlJc w:val="left"/>
      <w:pPr>
        <w:ind w:left="140" w:hanging="269"/>
      </w:pPr>
      <w:rPr>
        <w:rFonts w:ascii="Times New Roman" w:eastAsia="Times New Roman" w:hAnsi="Times New Roman" w:cs="Times New Roman" w:hint="default"/>
        <w:b/>
        <w:bCs/>
        <w:spacing w:val="-26"/>
        <w:w w:val="99"/>
        <w:sz w:val="24"/>
        <w:szCs w:val="24"/>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15" w15:restartNumberingAfterBreak="0">
    <w:nsid w:val="2BC42A1F"/>
    <w:multiLevelType w:val="multilevel"/>
    <w:tmpl w:val="EE48CB94"/>
    <w:lvl w:ilvl="0">
      <w:start w:val="2"/>
      <w:numFmt w:val="decimal"/>
      <w:lvlText w:val="%1."/>
      <w:lvlJc w:val="left"/>
      <w:pPr>
        <w:ind w:left="140" w:hanging="269"/>
      </w:pPr>
      <w:rPr>
        <w:rFonts w:ascii="Times New Roman" w:eastAsia="Times New Roman" w:hAnsi="Times New Roman" w:cs="Times New Roman" w:hint="default"/>
        <w:b/>
        <w:bCs/>
        <w:spacing w:val="-26"/>
        <w:w w:val="99"/>
        <w:sz w:val="28"/>
        <w:szCs w:val="28"/>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16" w15:restartNumberingAfterBreak="0">
    <w:nsid w:val="330E6965"/>
    <w:multiLevelType w:val="multilevel"/>
    <w:tmpl w:val="1BE2F136"/>
    <w:lvl w:ilvl="0">
      <w:start w:val="3"/>
      <w:numFmt w:val="decimal"/>
      <w:lvlText w:val="%1"/>
      <w:lvlJc w:val="left"/>
      <w:pPr>
        <w:ind w:left="480" w:hanging="480"/>
      </w:pPr>
      <w:rPr>
        <w:rFonts w:hint="default"/>
      </w:rPr>
    </w:lvl>
    <w:lvl w:ilvl="1">
      <w:start w:val="4"/>
      <w:numFmt w:val="decimal"/>
      <w:lvlText w:val="%1.%2"/>
      <w:lvlJc w:val="left"/>
      <w:pPr>
        <w:ind w:left="699" w:hanging="48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7" w15:restartNumberingAfterBreak="0">
    <w:nsid w:val="395368F0"/>
    <w:multiLevelType w:val="hybridMultilevel"/>
    <w:tmpl w:val="3026804E"/>
    <w:lvl w:ilvl="0" w:tplc="9BFE01A4">
      <w:numFmt w:val="bullet"/>
      <w:lvlText w:val="-"/>
      <w:lvlJc w:val="left"/>
      <w:pPr>
        <w:ind w:left="1220" w:hanging="360"/>
      </w:pPr>
      <w:rPr>
        <w:rFonts w:ascii="BPG Sans GPL&amp;GNU" w:eastAsia="BPG Sans GPL&amp;GNU" w:hAnsi="BPG Sans GPL&amp;GNU" w:cs="BPG Sans GPL&amp;GNU" w:hint="default"/>
        <w:w w:val="99"/>
        <w:sz w:val="24"/>
        <w:szCs w:val="24"/>
        <w:lang w:val="sq-AL" w:eastAsia="en-US" w:bidi="ar-SA"/>
      </w:rPr>
    </w:lvl>
    <w:lvl w:ilvl="1" w:tplc="5EA40D48">
      <w:numFmt w:val="bullet"/>
      <w:lvlText w:val="•"/>
      <w:lvlJc w:val="left"/>
      <w:pPr>
        <w:ind w:left="2062" w:hanging="360"/>
      </w:pPr>
      <w:rPr>
        <w:rFonts w:hint="default"/>
        <w:lang w:val="sq-AL" w:eastAsia="en-US" w:bidi="ar-SA"/>
      </w:rPr>
    </w:lvl>
    <w:lvl w:ilvl="2" w:tplc="EA8A4FF0">
      <w:numFmt w:val="bullet"/>
      <w:lvlText w:val="•"/>
      <w:lvlJc w:val="left"/>
      <w:pPr>
        <w:ind w:left="2904" w:hanging="360"/>
      </w:pPr>
      <w:rPr>
        <w:rFonts w:hint="default"/>
        <w:lang w:val="sq-AL" w:eastAsia="en-US" w:bidi="ar-SA"/>
      </w:rPr>
    </w:lvl>
    <w:lvl w:ilvl="3" w:tplc="1774FA5C">
      <w:numFmt w:val="bullet"/>
      <w:lvlText w:val="•"/>
      <w:lvlJc w:val="left"/>
      <w:pPr>
        <w:ind w:left="3746" w:hanging="360"/>
      </w:pPr>
      <w:rPr>
        <w:rFonts w:hint="default"/>
        <w:lang w:val="sq-AL" w:eastAsia="en-US" w:bidi="ar-SA"/>
      </w:rPr>
    </w:lvl>
    <w:lvl w:ilvl="4" w:tplc="6718990E">
      <w:numFmt w:val="bullet"/>
      <w:lvlText w:val="•"/>
      <w:lvlJc w:val="left"/>
      <w:pPr>
        <w:ind w:left="4588" w:hanging="360"/>
      </w:pPr>
      <w:rPr>
        <w:rFonts w:hint="default"/>
        <w:lang w:val="sq-AL" w:eastAsia="en-US" w:bidi="ar-SA"/>
      </w:rPr>
    </w:lvl>
    <w:lvl w:ilvl="5" w:tplc="20D4B72C">
      <w:numFmt w:val="bullet"/>
      <w:lvlText w:val="•"/>
      <w:lvlJc w:val="left"/>
      <w:pPr>
        <w:ind w:left="5430" w:hanging="360"/>
      </w:pPr>
      <w:rPr>
        <w:rFonts w:hint="default"/>
        <w:lang w:val="sq-AL" w:eastAsia="en-US" w:bidi="ar-SA"/>
      </w:rPr>
    </w:lvl>
    <w:lvl w:ilvl="6" w:tplc="B6DED97E">
      <w:numFmt w:val="bullet"/>
      <w:lvlText w:val="•"/>
      <w:lvlJc w:val="left"/>
      <w:pPr>
        <w:ind w:left="6272" w:hanging="360"/>
      </w:pPr>
      <w:rPr>
        <w:rFonts w:hint="default"/>
        <w:lang w:val="sq-AL" w:eastAsia="en-US" w:bidi="ar-SA"/>
      </w:rPr>
    </w:lvl>
    <w:lvl w:ilvl="7" w:tplc="7A6E3280">
      <w:numFmt w:val="bullet"/>
      <w:lvlText w:val="•"/>
      <w:lvlJc w:val="left"/>
      <w:pPr>
        <w:ind w:left="7114" w:hanging="360"/>
      </w:pPr>
      <w:rPr>
        <w:rFonts w:hint="default"/>
        <w:lang w:val="sq-AL" w:eastAsia="en-US" w:bidi="ar-SA"/>
      </w:rPr>
    </w:lvl>
    <w:lvl w:ilvl="8" w:tplc="AC1A14D2">
      <w:numFmt w:val="bullet"/>
      <w:lvlText w:val="•"/>
      <w:lvlJc w:val="left"/>
      <w:pPr>
        <w:ind w:left="7956" w:hanging="360"/>
      </w:pPr>
      <w:rPr>
        <w:rFonts w:hint="default"/>
        <w:lang w:val="sq-AL" w:eastAsia="en-US" w:bidi="ar-SA"/>
      </w:rPr>
    </w:lvl>
  </w:abstractNum>
  <w:abstractNum w:abstractNumId="18" w15:restartNumberingAfterBreak="0">
    <w:nsid w:val="3C4C6DBB"/>
    <w:multiLevelType w:val="multilevel"/>
    <w:tmpl w:val="F1C80C0E"/>
    <w:lvl w:ilvl="0">
      <w:start w:val="1"/>
      <w:numFmt w:val="decimal"/>
      <w:lvlText w:val="%1."/>
      <w:lvlJc w:val="left"/>
      <w:pPr>
        <w:ind w:left="140" w:hanging="257"/>
      </w:pPr>
      <w:rPr>
        <w:rFonts w:ascii="Times New Roman" w:eastAsia="Times New Roman" w:hAnsi="Times New Roman" w:cs="Times New Roman" w:hint="default"/>
        <w:w w:val="100"/>
        <w:sz w:val="24"/>
        <w:szCs w:val="24"/>
        <w:lang w:val="sq-AL" w:eastAsia="en-US" w:bidi="ar-SA"/>
      </w:rPr>
    </w:lvl>
    <w:lvl w:ilvl="1">
      <w:start w:val="1"/>
      <w:numFmt w:val="decimal"/>
      <w:lvlText w:val="%1.%2."/>
      <w:lvlJc w:val="left"/>
      <w:pPr>
        <w:ind w:left="1580" w:hanging="588"/>
      </w:pPr>
      <w:rPr>
        <w:rFonts w:ascii="Times New Roman" w:eastAsia="Times New Roman" w:hAnsi="Times New Roman" w:cs="Times New Roman" w:hint="default"/>
        <w:spacing w:val="-12"/>
        <w:w w:val="99"/>
        <w:sz w:val="24"/>
        <w:szCs w:val="24"/>
        <w:lang w:val="sq-AL" w:eastAsia="en-US" w:bidi="ar-SA"/>
      </w:rPr>
    </w:lvl>
    <w:lvl w:ilvl="2">
      <w:numFmt w:val="bullet"/>
      <w:lvlText w:val="•"/>
      <w:lvlJc w:val="left"/>
      <w:pPr>
        <w:ind w:left="2475" w:hanging="588"/>
      </w:pPr>
      <w:rPr>
        <w:rFonts w:hint="default"/>
        <w:lang w:val="sq-AL" w:eastAsia="en-US" w:bidi="ar-SA"/>
      </w:rPr>
    </w:lvl>
    <w:lvl w:ilvl="3">
      <w:numFmt w:val="bullet"/>
      <w:lvlText w:val="•"/>
      <w:lvlJc w:val="left"/>
      <w:pPr>
        <w:ind w:left="3371" w:hanging="588"/>
      </w:pPr>
      <w:rPr>
        <w:rFonts w:hint="default"/>
        <w:lang w:val="sq-AL" w:eastAsia="en-US" w:bidi="ar-SA"/>
      </w:rPr>
    </w:lvl>
    <w:lvl w:ilvl="4">
      <w:numFmt w:val="bullet"/>
      <w:lvlText w:val="•"/>
      <w:lvlJc w:val="left"/>
      <w:pPr>
        <w:ind w:left="4266" w:hanging="588"/>
      </w:pPr>
      <w:rPr>
        <w:rFonts w:hint="default"/>
        <w:lang w:val="sq-AL" w:eastAsia="en-US" w:bidi="ar-SA"/>
      </w:rPr>
    </w:lvl>
    <w:lvl w:ilvl="5">
      <w:numFmt w:val="bullet"/>
      <w:lvlText w:val="•"/>
      <w:lvlJc w:val="left"/>
      <w:pPr>
        <w:ind w:left="5162" w:hanging="588"/>
      </w:pPr>
      <w:rPr>
        <w:rFonts w:hint="default"/>
        <w:lang w:val="sq-AL" w:eastAsia="en-US" w:bidi="ar-SA"/>
      </w:rPr>
    </w:lvl>
    <w:lvl w:ilvl="6">
      <w:numFmt w:val="bullet"/>
      <w:lvlText w:val="•"/>
      <w:lvlJc w:val="left"/>
      <w:pPr>
        <w:ind w:left="6057" w:hanging="588"/>
      </w:pPr>
      <w:rPr>
        <w:rFonts w:hint="default"/>
        <w:lang w:val="sq-AL" w:eastAsia="en-US" w:bidi="ar-SA"/>
      </w:rPr>
    </w:lvl>
    <w:lvl w:ilvl="7">
      <w:numFmt w:val="bullet"/>
      <w:lvlText w:val="•"/>
      <w:lvlJc w:val="left"/>
      <w:pPr>
        <w:ind w:left="6953" w:hanging="588"/>
      </w:pPr>
      <w:rPr>
        <w:rFonts w:hint="default"/>
        <w:lang w:val="sq-AL" w:eastAsia="en-US" w:bidi="ar-SA"/>
      </w:rPr>
    </w:lvl>
    <w:lvl w:ilvl="8">
      <w:numFmt w:val="bullet"/>
      <w:lvlText w:val="•"/>
      <w:lvlJc w:val="left"/>
      <w:pPr>
        <w:ind w:left="7848" w:hanging="588"/>
      </w:pPr>
      <w:rPr>
        <w:rFonts w:hint="default"/>
        <w:lang w:val="sq-AL" w:eastAsia="en-US" w:bidi="ar-SA"/>
      </w:rPr>
    </w:lvl>
  </w:abstractNum>
  <w:abstractNum w:abstractNumId="19" w15:restartNumberingAfterBreak="0">
    <w:nsid w:val="3CD50796"/>
    <w:multiLevelType w:val="multilevel"/>
    <w:tmpl w:val="609CD1A2"/>
    <w:lvl w:ilvl="0">
      <w:start w:val="1"/>
      <w:numFmt w:val="decimal"/>
      <w:lvlText w:val="%1."/>
      <w:lvlJc w:val="left"/>
      <w:pPr>
        <w:ind w:left="140" w:hanging="269"/>
      </w:pPr>
      <w:rPr>
        <w:rFonts w:ascii="Times New Roman" w:eastAsia="Times New Roman" w:hAnsi="Times New Roman" w:cs="Times New Roman" w:hint="default"/>
        <w:b/>
        <w:bCs/>
        <w:spacing w:val="-26"/>
        <w:w w:val="99"/>
        <w:sz w:val="24"/>
        <w:szCs w:val="24"/>
        <w:shd w:val="clear" w:color="auto" w:fill="C5D9F0"/>
        <w:lang w:val="sq-AL" w:eastAsia="en-US" w:bidi="ar-SA"/>
      </w:rPr>
    </w:lvl>
    <w:lvl w:ilvl="1">
      <w:start w:val="1"/>
      <w:numFmt w:val="decimal"/>
      <w:lvlText w:val="%1.%2."/>
      <w:lvlJc w:val="left"/>
      <w:pPr>
        <w:ind w:left="560" w:hanging="420"/>
      </w:pPr>
      <w:rPr>
        <w:rFonts w:ascii="Times New Roman" w:eastAsia="Times New Roman" w:hAnsi="Times New Roman" w:cs="Times New Roman" w:hint="default"/>
        <w:b/>
        <w:bCs/>
        <w:spacing w:val="-3"/>
        <w:w w:val="99"/>
        <w:sz w:val="24"/>
        <w:szCs w:val="24"/>
        <w:lang w:val="sq-AL" w:eastAsia="en-US" w:bidi="ar-SA"/>
      </w:rPr>
    </w:lvl>
    <w:lvl w:ilvl="2">
      <w:start w:val="1"/>
      <w:numFmt w:val="decimal"/>
      <w:lvlText w:val="%1.%2.%3."/>
      <w:lvlJc w:val="left"/>
      <w:pPr>
        <w:ind w:left="860" w:hanging="608"/>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1580" w:hanging="608"/>
      </w:pPr>
      <w:rPr>
        <w:rFonts w:hint="default"/>
        <w:lang w:val="sq-AL" w:eastAsia="en-US" w:bidi="ar-SA"/>
      </w:rPr>
    </w:lvl>
    <w:lvl w:ilvl="4">
      <w:numFmt w:val="bullet"/>
      <w:lvlText w:val="•"/>
      <w:lvlJc w:val="left"/>
      <w:pPr>
        <w:ind w:left="2731" w:hanging="608"/>
      </w:pPr>
      <w:rPr>
        <w:rFonts w:hint="default"/>
        <w:lang w:val="sq-AL" w:eastAsia="en-US" w:bidi="ar-SA"/>
      </w:rPr>
    </w:lvl>
    <w:lvl w:ilvl="5">
      <w:numFmt w:val="bullet"/>
      <w:lvlText w:val="•"/>
      <w:lvlJc w:val="left"/>
      <w:pPr>
        <w:ind w:left="3882" w:hanging="608"/>
      </w:pPr>
      <w:rPr>
        <w:rFonts w:hint="default"/>
        <w:lang w:val="sq-AL" w:eastAsia="en-US" w:bidi="ar-SA"/>
      </w:rPr>
    </w:lvl>
    <w:lvl w:ilvl="6">
      <w:numFmt w:val="bullet"/>
      <w:lvlText w:val="•"/>
      <w:lvlJc w:val="left"/>
      <w:pPr>
        <w:ind w:left="5034" w:hanging="608"/>
      </w:pPr>
      <w:rPr>
        <w:rFonts w:hint="default"/>
        <w:lang w:val="sq-AL" w:eastAsia="en-US" w:bidi="ar-SA"/>
      </w:rPr>
    </w:lvl>
    <w:lvl w:ilvl="7">
      <w:numFmt w:val="bullet"/>
      <w:lvlText w:val="•"/>
      <w:lvlJc w:val="left"/>
      <w:pPr>
        <w:ind w:left="6185" w:hanging="608"/>
      </w:pPr>
      <w:rPr>
        <w:rFonts w:hint="default"/>
        <w:lang w:val="sq-AL" w:eastAsia="en-US" w:bidi="ar-SA"/>
      </w:rPr>
    </w:lvl>
    <w:lvl w:ilvl="8">
      <w:numFmt w:val="bullet"/>
      <w:lvlText w:val="•"/>
      <w:lvlJc w:val="left"/>
      <w:pPr>
        <w:ind w:left="7337" w:hanging="608"/>
      </w:pPr>
      <w:rPr>
        <w:rFonts w:hint="default"/>
        <w:lang w:val="sq-AL" w:eastAsia="en-US" w:bidi="ar-SA"/>
      </w:rPr>
    </w:lvl>
  </w:abstractNum>
  <w:abstractNum w:abstractNumId="20" w15:restartNumberingAfterBreak="0">
    <w:nsid w:val="3D9B306E"/>
    <w:multiLevelType w:val="multilevel"/>
    <w:tmpl w:val="57A4A00A"/>
    <w:lvl w:ilvl="0">
      <w:start w:val="3"/>
      <w:numFmt w:val="decimal"/>
      <w:lvlText w:val="%1"/>
      <w:lvlJc w:val="left"/>
      <w:pPr>
        <w:ind w:left="360" w:hanging="360"/>
      </w:pPr>
      <w:rPr>
        <w:rFonts w:hint="default"/>
        <w:sz w:val="24"/>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1" w15:restartNumberingAfterBreak="0">
    <w:nsid w:val="3FFC73B2"/>
    <w:multiLevelType w:val="multilevel"/>
    <w:tmpl w:val="A47C9D44"/>
    <w:lvl w:ilvl="0">
      <w:start w:val="1"/>
      <w:numFmt w:val="decimal"/>
      <w:lvlText w:val="%1."/>
      <w:lvlJc w:val="left"/>
      <w:pPr>
        <w:ind w:left="540" w:hanging="540"/>
      </w:pPr>
      <w:rPr>
        <w:rFonts w:hint="default"/>
      </w:rPr>
    </w:lvl>
    <w:lvl w:ilvl="1">
      <w:start w:val="3"/>
      <w:numFmt w:val="decimal"/>
      <w:lvlText w:val="%1.%2."/>
      <w:lvlJc w:val="left"/>
      <w:pPr>
        <w:ind w:left="666" w:hanging="540"/>
      </w:pPr>
      <w:rPr>
        <w:rFonts w:hint="default"/>
      </w:rPr>
    </w:lvl>
    <w:lvl w:ilvl="2">
      <w:start w:val="1"/>
      <w:numFmt w:val="decimal"/>
      <w:lvlText w:val="%1.%2.%3."/>
      <w:lvlJc w:val="left"/>
      <w:pPr>
        <w:ind w:left="972" w:hanging="720"/>
      </w:pPr>
      <w:rPr>
        <w:rFonts w:hint="default"/>
      </w:rPr>
    </w:lvl>
    <w:lvl w:ilvl="3">
      <w:start w:val="1"/>
      <w:numFmt w:val="decimal"/>
      <w:lvlText w:val="%1.%2.%3.%4."/>
      <w:lvlJc w:val="left"/>
      <w:pPr>
        <w:ind w:left="1098" w:hanging="720"/>
      </w:pPr>
      <w:rPr>
        <w:rFonts w:hint="default"/>
      </w:rPr>
    </w:lvl>
    <w:lvl w:ilvl="4">
      <w:start w:val="1"/>
      <w:numFmt w:val="decimal"/>
      <w:lvlText w:val="%1.%2.%3.%4.%5."/>
      <w:lvlJc w:val="left"/>
      <w:pPr>
        <w:ind w:left="1584" w:hanging="1080"/>
      </w:pPr>
      <w:rPr>
        <w:rFonts w:hint="default"/>
      </w:rPr>
    </w:lvl>
    <w:lvl w:ilvl="5">
      <w:start w:val="1"/>
      <w:numFmt w:val="decimal"/>
      <w:lvlText w:val="%1.%2.%3.%4.%5.%6."/>
      <w:lvlJc w:val="left"/>
      <w:pPr>
        <w:ind w:left="1710" w:hanging="108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322" w:hanging="1440"/>
      </w:pPr>
      <w:rPr>
        <w:rFonts w:hint="default"/>
      </w:rPr>
    </w:lvl>
    <w:lvl w:ilvl="8">
      <w:start w:val="1"/>
      <w:numFmt w:val="decimal"/>
      <w:lvlText w:val="%1.%2.%3.%4.%5.%6.%7.%8.%9."/>
      <w:lvlJc w:val="left"/>
      <w:pPr>
        <w:ind w:left="2808" w:hanging="1800"/>
      </w:pPr>
      <w:rPr>
        <w:rFonts w:hint="default"/>
      </w:rPr>
    </w:lvl>
  </w:abstractNum>
  <w:abstractNum w:abstractNumId="22" w15:restartNumberingAfterBreak="0">
    <w:nsid w:val="42487389"/>
    <w:multiLevelType w:val="hybridMultilevel"/>
    <w:tmpl w:val="3A123C28"/>
    <w:lvl w:ilvl="0" w:tplc="1C9C124E">
      <w:numFmt w:val="bullet"/>
      <w:lvlText w:val="-"/>
      <w:lvlJc w:val="left"/>
      <w:pPr>
        <w:ind w:left="1940" w:hanging="360"/>
      </w:pPr>
      <w:rPr>
        <w:rFonts w:hint="default"/>
        <w:w w:val="99"/>
        <w:lang w:val="sq-AL" w:eastAsia="en-US" w:bidi="ar-SA"/>
      </w:rPr>
    </w:lvl>
    <w:lvl w:ilvl="1" w:tplc="B6348B3E">
      <w:numFmt w:val="bullet"/>
      <w:lvlText w:val="•"/>
      <w:lvlJc w:val="left"/>
      <w:pPr>
        <w:ind w:left="2710" w:hanging="360"/>
      </w:pPr>
      <w:rPr>
        <w:rFonts w:hint="default"/>
        <w:lang w:val="sq-AL" w:eastAsia="en-US" w:bidi="ar-SA"/>
      </w:rPr>
    </w:lvl>
    <w:lvl w:ilvl="2" w:tplc="329AB354">
      <w:numFmt w:val="bullet"/>
      <w:lvlText w:val="•"/>
      <w:lvlJc w:val="left"/>
      <w:pPr>
        <w:ind w:left="3480" w:hanging="360"/>
      </w:pPr>
      <w:rPr>
        <w:rFonts w:hint="default"/>
        <w:lang w:val="sq-AL" w:eastAsia="en-US" w:bidi="ar-SA"/>
      </w:rPr>
    </w:lvl>
    <w:lvl w:ilvl="3" w:tplc="4274E35C">
      <w:numFmt w:val="bullet"/>
      <w:lvlText w:val="•"/>
      <w:lvlJc w:val="left"/>
      <w:pPr>
        <w:ind w:left="4250" w:hanging="360"/>
      </w:pPr>
      <w:rPr>
        <w:rFonts w:hint="default"/>
        <w:lang w:val="sq-AL" w:eastAsia="en-US" w:bidi="ar-SA"/>
      </w:rPr>
    </w:lvl>
    <w:lvl w:ilvl="4" w:tplc="D3EA748E">
      <w:numFmt w:val="bullet"/>
      <w:lvlText w:val="•"/>
      <w:lvlJc w:val="left"/>
      <w:pPr>
        <w:ind w:left="5020" w:hanging="360"/>
      </w:pPr>
      <w:rPr>
        <w:rFonts w:hint="default"/>
        <w:lang w:val="sq-AL" w:eastAsia="en-US" w:bidi="ar-SA"/>
      </w:rPr>
    </w:lvl>
    <w:lvl w:ilvl="5" w:tplc="E7E84F3C">
      <w:numFmt w:val="bullet"/>
      <w:lvlText w:val="•"/>
      <w:lvlJc w:val="left"/>
      <w:pPr>
        <w:ind w:left="5790" w:hanging="360"/>
      </w:pPr>
      <w:rPr>
        <w:rFonts w:hint="default"/>
        <w:lang w:val="sq-AL" w:eastAsia="en-US" w:bidi="ar-SA"/>
      </w:rPr>
    </w:lvl>
    <w:lvl w:ilvl="6" w:tplc="15C0DA1C">
      <w:numFmt w:val="bullet"/>
      <w:lvlText w:val="•"/>
      <w:lvlJc w:val="left"/>
      <w:pPr>
        <w:ind w:left="6560" w:hanging="360"/>
      </w:pPr>
      <w:rPr>
        <w:rFonts w:hint="default"/>
        <w:lang w:val="sq-AL" w:eastAsia="en-US" w:bidi="ar-SA"/>
      </w:rPr>
    </w:lvl>
    <w:lvl w:ilvl="7" w:tplc="1BFC187C">
      <w:numFmt w:val="bullet"/>
      <w:lvlText w:val="•"/>
      <w:lvlJc w:val="left"/>
      <w:pPr>
        <w:ind w:left="7330" w:hanging="360"/>
      </w:pPr>
      <w:rPr>
        <w:rFonts w:hint="default"/>
        <w:lang w:val="sq-AL" w:eastAsia="en-US" w:bidi="ar-SA"/>
      </w:rPr>
    </w:lvl>
    <w:lvl w:ilvl="8" w:tplc="8C1EDB04">
      <w:numFmt w:val="bullet"/>
      <w:lvlText w:val="•"/>
      <w:lvlJc w:val="left"/>
      <w:pPr>
        <w:ind w:left="8100" w:hanging="360"/>
      </w:pPr>
      <w:rPr>
        <w:rFonts w:hint="default"/>
        <w:lang w:val="sq-AL" w:eastAsia="en-US" w:bidi="ar-SA"/>
      </w:rPr>
    </w:lvl>
  </w:abstractNum>
  <w:abstractNum w:abstractNumId="23" w15:restartNumberingAfterBreak="0">
    <w:nsid w:val="4C274706"/>
    <w:multiLevelType w:val="multilevel"/>
    <w:tmpl w:val="E320C49A"/>
    <w:lvl w:ilvl="0">
      <w:start w:val="6"/>
      <w:numFmt w:val="decimal"/>
      <w:lvlText w:val="%1."/>
      <w:lvlJc w:val="left"/>
      <w:pPr>
        <w:ind w:left="360" w:hanging="360"/>
      </w:pPr>
      <w:rPr>
        <w:rFonts w:hint="default"/>
      </w:rPr>
    </w:lvl>
    <w:lvl w:ilvl="1">
      <w:start w:val="2"/>
      <w:numFmt w:val="decimal"/>
      <w:lvlText w:val="%1.%2."/>
      <w:lvlJc w:val="left"/>
      <w:pPr>
        <w:ind w:left="970" w:hanging="360"/>
      </w:pPr>
      <w:rPr>
        <w:rFonts w:hint="default"/>
      </w:rPr>
    </w:lvl>
    <w:lvl w:ilvl="2">
      <w:start w:val="1"/>
      <w:numFmt w:val="decimal"/>
      <w:lvlText w:val="%1.%2.%3."/>
      <w:lvlJc w:val="left"/>
      <w:pPr>
        <w:ind w:left="1940" w:hanging="720"/>
      </w:pPr>
      <w:rPr>
        <w:rFonts w:hint="default"/>
      </w:rPr>
    </w:lvl>
    <w:lvl w:ilvl="3">
      <w:start w:val="1"/>
      <w:numFmt w:val="decimal"/>
      <w:lvlText w:val="%1.%2.%3.%4."/>
      <w:lvlJc w:val="left"/>
      <w:pPr>
        <w:ind w:left="2550" w:hanging="720"/>
      </w:pPr>
      <w:rPr>
        <w:rFonts w:hint="default"/>
      </w:rPr>
    </w:lvl>
    <w:lvl w:ilvl="4">
      <w:start w:val="1"/>
      <w:numFmt w:val="decimal"/>
      <w:lvlText w:val="%1.%2.%3.%4.%5."/>
      <w:lvlJc w:val="left"/>
      <w:pPr>
        <w:ind w:left="3520" w:hanging="1080"/>
      </w:pPr>
      <w:rPr>
        <w:rFonts w:hint="default"/>
      </w:rPr>
    </w:lvl>
    <w:lvl w:ilvl="5">
      <w:start w:val="1"/>
      <w:numFmt w:val="decimal"/>
      <w:lvlText w:val="%1.%2.%3.%4.%5.%6."/>
      <w:lvlJc w:val="left"/>
      <w:pPr>
        <w:ind w:left="4130" w:hanging="1080"/>
      </w:pPr>
      <w:rPr>
        <w:rFonts w:hint="default"/>
      </w:rPr>
    </w:lvl>
    <w:lvl w:ilvl="6">
      <w:start w:val="1"/>
      <w:numFmt w:val="decimal"/>
      <w:lvlText w:val="%1.%2.%3.%4.%5.%6.%7."/>
      <w:lvlJc w:val="left"/>
      <w:pPr>
        <w:ind w:left="5100" w:hanging="1440"/>
      </w:pPr>
      <w:rPr>
        <w:rFonts w:hint="default"/>
      </w:rPr>
    </w:lvl>
    <w:lvl w:ilvl="7">
      <w:start w:val="1"/>
      <w:numFmt w:val="decimal"/>
      <w:lvlText w:val="%1.%2.%3.%4.%5.%6.%7.%8."/>
      <w:lvlJc w:val="left"/>
      <w:pPr>
        <w:ind w:left="5710" w:hanging="1440"/>
      </w:pPr>
      <w:rPr>
        <w:rFonts w:hint="default"/>
      </w:rPr>
    </w:lvl>
    <w:lvl w:ilvl="8">
      <w:start w:val="1"/>
      <w:numFmt w:val="decimal"/>
      <w:lvlText w:val="%1.%2.%3.%4.%5.%6.%7.%8.%9."/>
      <w:lvlJc w:val="left"/>
      <w:pPr>
        <w:ind w:left="6680" w:hanging="1800"/>
      </w:pPr>
      <w:rPr>
        <w:rFonts w:hint="default"/>
      </w:rPr>
    </w:lvl>
  </w:abstractNum>
  <w:abstractNum w:abstractNumId="24" w15:restartNumberingAfterBreak="0">
    <w:nsid w:val="51F862B8"/>
    <w:multiLevelType w:val="multilevel"/>
    <w:tmpl w:val="E34202E0"/>
    <w:lvl w:ilvl="0">
      <w:start w:val="1"/>
      <w:numFmt w:val="decimal"/>
      <w:lvlText w:val="%1"/>
      <w:lvlJc w:val="left"/>
      <w:pPr>
        <w:ind w:left="999" w:hanging="420"/>
      </w:pPr>
      <w:rPr>
        <w:rFonts w:hint="default"/>
        <w:lang w:val="sq-AL" w:eastAsia="en-US" w:bidi="ar-SA"/>
      </w:rPr>
    </w:lvl>
    <w:lvl w:ilvl="1">
      <w:start w:val="3"/>
      <w:numFmt w:val="decimal"/>
      <w:lvlText w:val="%1.%2."/>
      <w:lvlJc w:val="left"/>
      <w:pPr>
        <w:ind w:left="999" w:hanging="420"/>
      </w:pPr>
      <w:rPr>
        <w:rFonts w:ascii="Times New Roman" w:eastAsia="Times New Roman" w:hAnsi="Times New Roman" w:cs="Times New Roman" w:hint="default"/>
        <w:spacing w:val="-2"/>
        <w:w w:val="99"/>
        <w:sz w:val="24"/>
        <w:szCs w:val="24"/>
        <w:lang w:val="sq-AL" w:eastAsia="en-US" w:bidi="ar-SA"/>
      </w:rPr>
    </w:lvl>
    <w:lvl w:ilvl="2">
      <w:numFmt w:val="bullet"/>
      <w:lvlText w:val="•"/>
      <w:lvlJc w:val="left"/>
      <w:pPr>
        <w:ind w:left="2728" w:hanging="420"/>
      </w:pPr>
      <w:rPr>
        <w:rFonts w:hint="default"/>
        <w:lang w:val="sq-AL" w:eastAsia="en-US" w:bidi="ar-SA"/>
      </w:rPr>
    </w:lvl>
    <w:lvl w:ilvl="3">
      <w:numFmt w:val="bullet"/>
      <w:lvlText w:val="•"/>
      <w:lvlJc w:val="left"/>
      <w:pPr>
        <w:ind w:left="3592" w:hanging="420"/>
      </w:pPr>
      <w:rPr>
        <w:rFonts w:hint="default"/>
        <w:lang w:val="sq-AL" w:eastAsia="en-US" w:bidi="ar-SA"/>
      </w:rPr>
    </w:lvl>
    <w:lvl w:ilvl="4">
      <w:numFmt w:val="bullet"/>
      <w:lvlText w:val="•"/>
      <w:lvlJc w:val="left"/>
      <w:pPr>
        <w:ind w:left="4456" w:hanging="420"/>
      </w:pPr>
      <w:rPr>
        <w:rFonts w:hint="default"/>
        <w:lang w:val="sq-AL" w:eastAsia="en-US" w:bidi="ar-SA"/>
      </w:rPr>
    </w:lvl>
    <w:lvl w:ilvl="5">
      <w:numFmt w:val="bullet"/>
      <w:lvlText w:val="•"/>
      <w:lvlJc w:val="left"/>
      <w:pPr>
        <w:ind w:left="5320" w:hanging="420"/>
      </w:pPr>
      <w:rPr>
        <w:rFonts w:hint="default"/>
        <w:lang w:val="sq-AL" w:eastAsia="en-US" w:bidi="ar-SA"/>
      </w:rPr>
    </w:lvl>
    <w:lvl w:ilvl="6">
      <w:numFmt w:val="bullet"/>
      <w:lvlText w:val="•"/>
      <w:lvlJc w:val="left"/>
      <w:pPr>
        <w:ind w:left="6184" w:hanging="420"/>
      </w:pPr>
      <w:rPr>
        <w:rFonts w:hint="default"/>
        <w:lang w:val="sq-AL" w:eastAsia="en-US" w:bidi="ar-SA"/>
      </w:rPr>
    </w:lvl>
    <w:lvl w:ilvl="7">
      <w:numFmt w:val="bullet"/>
      <w:lvlText w:val="•"/>
      <w:lvlJc w:val="left"/>
      <w:pPr>
        <w:ind w:left="7048" w:hanging="420"/>
      </w:pPr>
      <w:rPr>
        <w:rFonts w:hint="default"/>
        <w:lang w:val="sq-AL" w:eastAsia="en-US" w:bidi="ar-SA"/>
      </w:rPr>
    </w:lvl>
    <w:lvl w:ilvl="8">
      <w:numFmt w:val="bullet"/>
      <w:lvlText w:val="•"/>
      <w:lvlJc w:val="left"/>
      <w:pPr>
        <w:ind w:left="7912" w:hanging="420"/>
      </w:pPr>
      <w:rPr>
        <w:rFonts w:hint="default"/>
        <w:lang w:val="sq-AL" w:eastAsia="en-US" w:bidi="ar-SA"/>
      </w:rPr>
    </w:lvl>
  </w:abstractNum>
  <w:abstractNum w:abstractNumId="25" w15:restartNumberingAfterBreak="0">
    <w:nsid w:val="55795D98"/>
    <w:multiLevelType w:val="multilevel"/>
    <w:tmpl w:val="CF20B32E"/>
    <w:lvl w:ilvl="0">
      <w:start w:val="7"/>
      <w:numFmt w:val="decimal"/>
      <w:lvlText w:val="%1"/>
      <w:lvlJc w:val="left"/>
      <w:pPr>
        <w:ind w:left="540" w:hanging="540"/>
      </w:pPr>
      <w:rPr>
        <w:rFonts w:hint="default"/>
      </w:rPr>
    </w:lvl>
    <w:lvl w:ilvl="1">
      <w:start w:val="1"/>
      <w:numFmt w:val="decimal"/>
      <w:lvlText w:val="%1.%2"/>
      <w:lvlJc w:val="left"/>
      <w:pPr>
        <w:ind w:left="1120" w:hanging="54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56110D0D"/>
    <w:multiLevelType w:val="multilevel"/>
    <w:tmpl w:val="E02EEC7A"/>
    <w:lvl w:ilvl="0">
      <w:start w:val="1"/>
      <w:numFmt w:val="decimal"/>
      <w:lvlText w:val="%1."/>
      <w:lvlJc w:val="left"/>
      <w:pPr>
        <w:ind w:left="601" w:hanging="240"/>
      </w:pPr>
      <w:rPr>
        <w:rFonts w:ascii="Times New Roman" w:eastAsia="Times New Roman" w:hAnsi="Times New Roman" w:cs="Times New Roman" w:hint="default"/>
        <w:spacing w:val="-2"/>
        <w:w w:val="99"/>
        <w:sz w:val="24"/>
        <w:szCs w:val="24"/>
        <w:lang w:val="sq-AL" w:eastAsia="en-US" w:bidi="ar-SA"/>
      </w:rPr>
    </w:lvl>
    <w:lvl w:ilvl="1">
      <w:start w:val="1"/>
      <w:numFmt w:val="decimal"/>
      <w:lvlText w:val="%1.%2."/>
      <w:lvlJc w:val="left"/>
      <w:pPr>
        <w:ind w:left="579" w:hanging="420"/>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1000" w:hanging="420"/>
      </w:pPr>
      <w:rPr>
        <w:rFonts w:hint="default"/>
        <w:lang w:val="sq-AL" w:eastAsia="en-US" w:bidi="ar-SA"/>
      </w:rPr>
    </w:lvl>
    <w:lvl w:ilvl="3">
      <w:numFmt w:val="bullet"/>
      <w:lvlText w:val="•"/>
      <w:lvlJc w:val="left"/>
      <w:pPr>
        <w:ind w:left="2080" w:hanging="420"/>
      </w:pPr>
      <w:rPr>
        <w:rFonts w:hint="default"/>
        <w:lang w:val="sq-AL" w:eastAsia="en-US" w:bidi="ar-SA"/>
      </w:rPr>
    </w:lvl>
    <w:lvl w:ilvl="4">
      <w:numFmt w:val="bullet"/>
      <w:lvlText w:val="•"/>
      <w:lvlJc w:val="left"/>
      <w:pPr>
        <w:ind w:left="3160" w:hanging="420"/>
      </w:pPr>
      <w:rPr>
        <w:rFonts w:hint="default"/>
        <w:lang w:val="sq-AL" w:eastAsia="en-US" w:bidi="ar-SA"/>
      </w:rPr>
    </w:lvl>
    <w:lvl w:ilvl="5">
      <w:numFmt w:val="bullet"/>
      <w:lvlText w:val="•"/>
      <w:lvlJc w:val="left"/>
      <w:pPr>
        <w:ind w:left="4240" w:hanging="420"/>
      </w:pPr>
      <w:rPr>
        <w:rFonts w:hint="default"/>
        <w:lang w:val="sq-AL" w:eastAsia="en-US" w:bidi="ar-SA"/>
      </w:rPr>
    </w:lvl>
    <w:lvl w:ilvl="6">
      <w:numFmt w:val="bullet"/>
      <w:lvlText w:val="•"/>
      <w:lvlJc w:val="left"/>
      <w:pPr>
        <w:ind w:left="5320" w:hanging="420"/>
      </w:pPr>
      <w:rPr>
        <w:rFonts w:hint="default"/>
        <w:lang w:val="sq-AL" w:eastAsia="en-US" w:bidi="ar-SA"/>
      </w:rPr>
    </w:lvl>
    <w:lvl w:ilvl="7">
      <w:numFmt w:val="bullet"/>
      <w:lvlText w:val="•"/>
      <w:lvlJc w:val="left"/>
      <w:pPr>
        <w:ind w:left="6400" w:hanging="420"/>
      </w:pPr>
      <w:rPr>
        <w:rFonts w:hint="default"/>
        <w:lang w:val="sq-AL" w:eastAsia="en-US" w:bidi="ar-SA"/>
      </w:rPr>
    </w:lvl>
    <w:lvl w:ilvl="8">
      <w:numFmt w:val="bullet"/>
      <w:lvlText w:val="•"/>
      <w:lvlJc w:val="left"/>
      <w:pPr>
        <w:ind w:left="7480" w:hanging="420"/>
      </w:pPr>
      <w:rPr>
        <w:rFonts w:hint="default"/>
        <w:lang w:val="sq-AL" w:eastAsia="en-US" w:bidi="ar-SA"/>
      </w:rPr>
    </w:lvl>
  </w:abstractNum>
  <w:abstractNum w:abstractNumId="27" w15:restartNumberingAfterBreak="0">
    <w:nsid w:val="5A955EA5"/>
    <w:multiLevelType w:val="multilevel"/>
    <w:tmpl w:val="CCD47400"/>
    <w:lvl w:ilvl="0">
      <w:start w:val="2"/>
      <w:numFmt w:val="decimal"/>
      <w:lvlText w:val="%1."/>
      <w:lvlJc w:val="left"/>
      <w:pPr>
        <w:ind w:left="140" w:hanging="269"/>
      </w:pPr>
      <w:rPr>
        <w:rFonts w:ascii="Times New Roman" w:eastAsia="Times New Roman" w:hAnsi="Times New Roman" w:cs="Times New Roman" w:hint="default"/>
        <w:b/>
        <w:bCs/>
        <w:spacing w:val="-26"/>
        <w:w w:val="99"/>
        <w:sz w:val="24"/>
        <w:szCs w:val="24"/>
        <w:shd w:val="clear" w:color="auto" w:fill="C5D9F0"/>
        <w:lang w:val="sq-AL" w:eastAsia="en-US" w:bidi="ar-SA"/>
      </w:rPr>
    </w:lvl>
    <w:lvl w:ilvl="1">
      <w:start w:val="1"/>
      <w:numFmt w:val="decimal"/>
      <w:lvlText w:val="%1.%2."/>
      <w:lvlJc w:val="left"/>
      <w:pPr>
        <w:ind w:left="560" w:hanging="420"/>
      </w:pPr>
      <w:rPr>
        <w:rFonts w:hint="default"/>
        <w:b/>
        <w:bCs/>
        <w:spacing w:val="-1"/>
        <w:w w:val="99"/>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spacing w:val="-4"/>
        <w:w w:val="99"/>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28" w15:restartNumberingAfterBreak="0">
    <w:nsid w:val="5AC633C0"/>
    <w:multiLevelType w:val="multilevel"/>
    <w:tmpl w:val="2348E7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C7A10B6"/>
    <w:multiLevelType w:val="multilevel"/>
    <w:tmpl w:val="AD0E8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510499"/>
    <w:multiLevelType w:val="hybridMultilevel"/>
    <w:tmpl w:val="0186E67E"/>
    <w:lvl w:ilvl="0" w:tplc="284A2A80">
      <w:numFmt w:val="bullet"/>
      <w:lvlText w:val="-"/>
      <w:lvlJc w:val="left"/>
      <w:pPr>
        <w:ind w:left="1940" w:hanging="360"/>
      </w:pPr>
      <w:rPr>
        <w:rFonts w:ascii="BPG Sans GPL&amp;GNU" w:eastAsia="BPG Sans GPL&amp;GNU" w:hAnsi="BPG Sans GPL&amp;GNU" w:cs="BPG Sans GPL&amp;GNU" w:hint="default"/>
        <w:w w:val="99"/>
        <w:sz w:val="24"/>
        <w:szCs w:val="24"/>
        <w:lang w:val="sq-AL" w:eastAsia="en-US" w:bidi="ar-SA"/>
      </w:rPr>
    </w:lvl>
    <w:lvl w:ilvl="1" w:tplc="BF1ABD36">
      <w:numFmt w:val="bullet"/>
      <w:lvlText w:val="•"/>
      <w:lvlJc w:val="left"/>
      <w:pPr>
        <w:ind w:left="2710" w:hanging="360"/>
      </w:pPr>
      <w:rPr>
        <w:rFonts w:hint="default"/>
        <w:lang w:val="sq-AL" w:eastAsia="en-US" w:bidi="ar-SA"/>
      </w:rPr>
    </w:lvl>
    <w:lvl w:ilvl="2" w:tplc="71FC4A44">
      <w:numFmt w:val="bullet"/>
      <w:lvlText w:val="•"/>
      <w:lvlJc w:val="left"/>
      <w:pPr>
        <w:ind w:left="3480" w:hanging="360"/>
      </w:pPr>
      <w:rPr>
        <w:rFonts w:hint="default"/>
        <w:lang w:val="sq-AL" w:eastAsia="en-US" w:bidi="ar-SA"/>
      </w:rPr>
    </w:lvl>
    <w:lvl w:ilvl="3" w:tplc="A5D43B30">
      <w:numFmt w:val="bullet"/>
      <w:lvlText w:val="•"/>
      <w:lvlJc w:val="left"/>
      <w:pPr>
        <w:ind w:left="4250" w:hanging="360"/>
      </w:pPr>
      <w:rPr>
        <w:rFonts w:hint="default"/>
        <w:lang w:val="sq-AL" w:eastAsia="en-US" w:bidi="ar-SA"/>
      </w:rPr>
    </w:lvl>
    <w:lvl w:ilvl="4" w:tplc="25C68F02">
      <w:numFmt w:val="bullet"/>
      <w:lvlText w:val="•"/>
      <w:lvlJc w:val="left"/>
      <w:pPr>
        <w:ind w:left="5020" w:hanging="360"/>
      </w:pPr>
      <w:rPr>
        <w:rFonts w:hint="default"/>
        <w:lang w:val="sq-AL" w:eastAsia="en-US" w:bidi="ar-SA"/>
      </w:rPr>
    </w:lvl>
    <w:lvl w:ilvl="5" w:tplc="A3663290">
      <w:numFmt w:val="bullet"/>
      <w:lvlText w:val="•"/>
      <w:lvlJc w:val="left"/>
      <w:pPr>
        <w:ind w:left="5790" w:hanging="360"/>
      </w:pPr>
      <w:rPr>
        <w:rFonts w:hint="default"/>
        <w:lang w:val="sq-AL" w:eastAsia="en-US" w:bidi="ar-SA"/>
      </w:rPr>
    </w:lvl>
    <w:lvl w:ilvl="6" w:tplc="046AC668">
      <w:numFmt w:val="bullet"/>
      <w:lvlText w:val="•"/>
      <w:lvlJc w:val="left"/>
      <w:pPr>
        <w:ind w:left="6560" w:hanging="360"/>
      </w:pPr>
      <w:rPr>
        <w:rFonts w:hint="default"/>
        <w:lang w:val="sq-AL" w:eastAsia="en-US" w:bidi="ar-SA"/>
      </w:rPr>
    </w:lvl>
    <w:lvl w:ilvl="7" w:tplc="21644BE4">
      <w:numFmt w:val="bullet"/>
      <w:lvlText w:val="•"/>
      <w:lvlJc w:val="left"/>
      <w:pPr>
        <w:ind w:left="7330" w:hanging="360"/>
      </w:pPr>
      <w:rPr>
        <w:rFonts w:hint="default"/>
        <w:lang w:val="sq-AL" w:eastAsia="en-US" w:bidi="ar-SA"/>
      </w:rPr>
    </w:lvl>
    <w:lvl w:ilvl="8" w:tplc="EAC2BDEC">
      <w:numFmt w:val="bullet"/>
      <w:lvlText w:val="•"/>
      <w:lvlJc w:val="left"/>
      <w:pPr>
        <w:ind w:left="8100" w:hanging="360"/>
      </w:pPr>
      <w:rPr>
        <w:rFonts w:hint="default"/>
        <w:lang w:val="sq-AL" w:eastAsia="en-US" w:bidi="ar-SA"/>
      </w:rPr>
    </w:lvl>
  </w:abstractNum>
  <w:abstractNum w:abstractNumId="31" w15:restartNumberingAfterBreak="0">
    <w:nsid w:val="619D4480"/>
    <w:multiLevelType w:val="multilevel"/>
    <w:tmpl w:val="619D4480"/>
    <w:lvl w:ilvl="0">
      <w:numFmt w:val="bullet"/>
      <w:lvlText w:val=""/>
      <w:lvlJc w:val="left"/>
      <w:pPr>
        <w:ind w:left="860" w:hanging="360"/>
      </w:pPr>
      <w:rPr>
        <w:rFonts w:ascii="Wingdings" w:eastAsia="Wingdings" w:hAnsi="Wingdings" w:cs="Wingdings" w:hint="default"/>
        <w:w w:val="100"/>
        <w:sz w:val="24"/>
        <w:szCs w:val="24"/>
        <w:lang w:val="sq-AL" w:eastAsia="en-US" w:bidi="ar-SA"/>
      </w:rPr>
    </w:lvl>
    <w:lvl w:ilvl="1">
      <w:numFmt w:val="bullet"/>
      <w:lvlText w:val="•"/>
      <w:lvlJc w:val="left"/>
      <w:pPr>
        <w:ind w:left="1738" w:hanging="360"/>
      </w:pPr>
      <w:rPr>
        <w:rFonts w:hint="default"/>
        <w:lang w:val="sq-AL" w:eastAsia="en-US" w:bidi="ar-SA"/>
      </w:rPr>
    </w:lvl>
    <w:lvl w:ilvl="2">
      <w:numFmt w:val="bullet"/>
      <w:lvlText w:val="•"/>
      <w:lvlJc w:val="left"/>
      <w:pPr>
        <w:ind w:left="2616" w:hanging="360"/>
      </w:pPr>
      <w:rPr>
        <w:rFonts w:hint="default"/>
        <w:lang w:val="sq-AL" w:eastAsia="en-US" w:bidi="ar-SA"/>
      </w:rPr>
    </w:lvl>
    <w:lvl w:ilvl="3">
      <w:numFmt w:val="bullet"/>
      <w:lvlText w:val="•"/>
      <w:lvlJc w:val="left"/>
      <w:pPr>
        <w:ind w:left="3494" w:hanging="360"/>
      </w:pPr>
      <w:rPr>
        <w:rFonts w:hint="default"/>
        <w:lang w:val="sq-AL" w:eastAsia="en-US" w:bidi="ar-SA"/>
      </w:rPr>
    </w:lvl>
    <w:lvl w:ilvl="4">
      <w:numFmt w:val="bullet"/>
      <w:lvlText w:val="•"/>
      <w:lvlJc w:val="left"/>
      <w:pPr>
        <w:ind w:left="4372" w:hanging="360"/>
      </w:pPr>
      <w:rPr>
        <w:rFonts w:hint="default"/>
        <w:lang w:val="sq-AL" w:eastAsia="en-US" w:bidi="ar-SA"/>
      </w:rPr>
    </w:lvl>
    <w:lvl w:ilvl="5">
      <w:numFmt w:val="bullet"/>
      <w:lvlText w:val="•"/>
      <w:lvlJc w:val="left"/>
      <w:pPr>
        <w:ind w:left="5250" w:hanging="360"/>
      </w:pPr>
      <w:rPr>
        <w:rFonts w:hint="default"/>
        <w:lang w:val="sq-AL" w:eastAsia="en-US" w:bidi="ar-SA"/>
      </w:rPr>
    </w:lvl>
    <w:lvl w:ilvl="6">
      <w:numFmt w:val="bullet"/>
      <w:lvlText w:val="•"/>
      <w:lvlJc w:val="left"/>
      <w:pPr>
        <w:ind w:left="6128" w:hanging="360"/>
      </w:pPr>
      <w:rPr>
        <w:rFonts w:hint="default"/>
        <w:lang w:val="sq-AL" w:eastAsia="en-US" w:bidi="ar-SA"/>
      </w:rPr>
    </w:lvl>
    <w:lvl w:ilvl="7">
      <w:numFmt w:val="bullet"/>
      <w:lvlText w:val="•"/>
      <w:lvlJc w:val="left"/>
      <w:pPr>
        <w:ind w:left="7006" w:hanging="360"/>
      </w:pPr>
      <w:rPr>
        <w:rFonts w:hint="default"/>
        <w:lang w:val="sq-AL" w:eastAsia="en-US" w:bidi="ar-SA"/>
      </w:rPr>
    </w:lvl>
    <w:lvl w:ilvl="8">
      <w:numFmt w:val="bullet"/>
      <w:lvlText w:val="•"/>
      <w:lvlJc w:val="left"/>
      <w:pPr>
        <w:ind w:left="7884" w:hanging="360"/>
      </w:pPr>
      <w:rPr>
        <w:rFonts w:hint="default"/>
        <w:lang w:val="sq-AL" w:eastAsia="en-US" w:bidi="ar-SA"/>
      </w:rPr>
    </w:lvl>
  </w:abstractNum>
  <w:abstractNum w:abstractNumId="32" w15:restartNumberingAfterBreak="0">
    <w:nsid w:val="619D448B"/>
    <w:multiLevelType w:val="multilevel"/>
    <w:tmpl w:val="619D448B"/>
    <w:lvl w:ilvl="0">
      <w:start w:val="1"/>
      <w:numFmt w:val="decimal"/>
      <w:lvlText w:val="%1."/>
      <w:lvlJc w:val="left"/>
      <w:pPr>
        <w:ind w:left="140" w:hanging="269"/>
      </w:pPr>
      <w:rPr>
        <w:rFonts w:ascii="Times New Roman" w:eastAsia="Times New Roman" w:hAnsi="Times New Roman" w:cs="Times New Roman" w:hint="default"/>
        <w:b/>
        <w:bCs/>
        <w:w w:val="100"/>
        <w:sz w:val="24"/>
        <w:szCs w:val="24"/>
        <w:shd w:val="clear" w:color="auto" w:fill="C5D9F0"/>
        <w:lang w:val="sq-AL" w:eastAsia="en-US" w:bidi="ar-SA"/>
      </w:rPr>
    </w:lvl>
    <w:lvl w:ilvl="1">
      <w:start w:val="1"/>
      <w:numFmt w:val="decimal"/>
      <w:lvlText w:val="%1.%2."/>
      <w:lvlJc w:val="left"/>
      <w:pPr>
        <w:ind w:left="560" w:hanging="420"/>
      </w:pPr>
      <w:rPr>
        <w:rFonts w:ascii="Times New Roman" w:eastAsia="Times New Roman" w:hAnsi="Times New Roman" w:cs="Times New Roman" w:hint="default"/>
        <w:b/>
        <w:bCs/>
        <w:w w:val="100"/>
        <w:sz w:val="24"/>
        <w:szCs w:val="24"/>
        <w:lang w:val="sq-AL" w:eastAsia="en-US" w:bidi="ar-SA"/>
      </w:rPr>
    </w:lvl>
    <w:lvl w:ilvl="2">
      <w:start w:val="1"/>
      <w:numFmt w:val="decimal"/>
      <w:lvlText w:val="%1.%2.%3."/>
      <w:lvlJc w:val="left"/>
      <w:pPr>
        <w:ind w:left="860" w:hanging="608"/>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1580" w:hanging="608"/>
      </w:pPr>
      <w:rPr>
        <w:rFonts w:hint="default"/>
        <w:lang w:val="sq-AL" w:eastAsia="en-US" w:bidi="ar-SA"/>
      </w:rPr>
    </w:lvl>
    <w:lvl w:ilvl="4">
      <w:numFmt w:val="bullet"/>
      <w:lvlText w:val="•"/>
      <w:lvlJc w:val="left"/>
      <w:pPr>
        <w:ind w:left="2731" w:hanging="608"/>
      </w:pPr>
      <w:rPr>
        <w:rFonts w:hint="default"/>
        <w:lang w:val="sq-AL" w:eastAsia="en-US" w:bidi="ar-SA"/>
      </w:rPr>
    </w:lvl>
    <w:lvl w:ilvl="5">
      <w:numFmt w:val="bullet"/>
      <w:lvlText w:val="•"/>
      <w:lvlJc w:val="left"/>
      <w:pPr>
        <w:ind w:left="3882" w:hanging="608"/>
      </w:pPr>
      <w:rPr>
        <w:rFonts w:hint="default"/>
        <w:lang w:val="sq-AL" w:eastAsia="en-US" w:bidi="ar-SA"/>
      </w:rPr>
    </w:lvl>
    <w:lvl w:ilvl="6">
      <w:numFmt w:val="bullet"/>
      <w:lvlText w:val="•"/>
      <w:lvlJc w:val="left"/>
      <w:pPr>
        <w:ind w:left="5034" w:hanging="608"/>
      </w:pPr>
      <w:rPr>
        <w:rFonts w:hint="default"/>
        <w:lang w:val="sq-AL" w:eastAsia="en-US" w:bidi="ar-SA"/>
      </w:rPr>
    </w:lvl>
    <w:lvl w:ilvl="7">
      <w:numFmt w:val="bullet"/>
      <w:lvlText w:val="•"/>
      <w:lvlJc w:val="left"/>
      <w:pPr>
        <w:ind w:left="6185" w:hanging="608"/>
      </w:pPr>
      <w:rPr>
        <w:rFonts w:hint="default"/>
        <w:lang w:val="sq-AL" w:eastAsia="en-US" w:bidi="ar-SA"/>
      </w:rPr>
    </w:lvl>
    <w:lvl w:ilvl="8">
      <w:numFmt w:val="bullet"/>
      <w:lvlText w:val="•"/>
      <w:lvlJc w:val="left"/>
      <w:pPr>
        <w:ind w:left="7337" w:hanging="608"/>
      </w:pPr>
      <w:rPr>
        <w:rFonts w:hint="default"/>
        <w:lang w:val="sq-AL" w:eastAsia="en-US" w:bidi="ar-SA"/>
      </w:rPr>
    </w:lvl>
  </w:abstractNum>
  <w:abstractNum w:abstractNumId="33" w15:restartNumberingAfterBreak="0">
    <w:nsid w:val="619D44A1"/>
    <w:multiLevelType w:val="multilevel"/>
    <w:tmpl w:val="619D44A1"/>
    <w:lvl w:ilvl="0">
      <w:start w:val="2"/>
      <w:numFmt w:val="decimal"/>
      <w:lvlText w:val="%1."/>
      <w:lvlJc w:val="left"/>
      <w:pPr>
        <w:ind w:left="140" w:hanging="269"/>
      </w:pPr>
      <w:rPr>
        <w:rFonts w:ascii="Times New Roman" w:eastAsia="Times New Roman" w:hAnsi="Times New Roman" w:cs="Times New Roman" w:hint="default"/>
        <w:b/>
        <w:bCs/>
        <w:w w:val="100"/>
        <w:sz w:val="24"/>
        <w:szCs w:val="24"/>
        <w:shd w:val="clear" w:color="auto" w:fill="C5D9F0"/>
        <w:lang w:val="sq-AL" w:eastAsia="en-US" w:bidi="ar-SA"/>
      </w:rPr>
    </w:lvl>
    <w:lvl w:ilvl="1">
      <w:start w:val="1"/>
      <w:numFmt w:val="decimal"/>
      <w:lvlText w:val="%1.%2."/>
      <w:lvlJc w:val="left"/>
      <w:pPr>
        <w:ind w:left="1500" w:hanging="420"/>
      </w:pPr>
      <w:rPr>
        <w:rFonts w:hint="default"/>
        <w:b/>
        <w:bCs/>
        <w:w w:val="100"/>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34" w15:restartNumberingAfterBreak="0">
    <w:nsid w:val="619D44C2"/>
    <w:multiLevelType w:val="multilevel"/>
    <w:tmpl w:val="619D44C2"/>
    <w:lvl w:ilvl="0">
      <w:start w:val="8"/>
      <w:numFmt w:val="decimal"/>
      <w:lvlText w:val="%1"/>
      <w:lvlJc w:val="left"/>
      <w:pPr>
        <w:ind w:left="1280" w:hanging="420"/>
      </w:pPr>
      <w:rPr>
        <w:rFonts w:hint="default"/>
        <w:lang w:val="sq-AL" w:eastAsia="en-US" w:bidi="ar-SA"/>
      </w:rPr>
    </w:lvl>
    <w:lvl w:ilvl="1">
      <w:start w:val="1"/>
      <w:numFmt w:val="decimal"/>
      <w:lvlText w:val="%1.%2."/>
      <w:lvlJc w:val="left"/>
      <w:pPr>
        <w:ind w:left="1280" w:hanging="420"/>
      </w:pPr>
      <w:rPr>
        <w:rFonts w:ascii="Times New Roman" w:eastAsia="Times New Roman" w:hAnsi="Times New Roman" w:cs="Times New Roman" w:hint="default"/>
        <w:b/>
        <w:bCs/>
        <w:w w:val="100"/>
        <w:sz w:val="24"/>
        <w:szCs w:val="24"/>
        <w:lang w:val="sq-AL" w:eastAsia="en-US" w:bidi="ar-SA"/>
      </w:rPr>
    </w:lvl>
    <w:lvl w:ilvl="2">
      <w:start w:val="1"/>
      <w:numFmt w:val="decimal"/>
      <w:lvlText w:val="%1.%2.%3."/>
      <w:lvlJc w:val="left"/>
      <w:pPr>
        <w:ind w:left="2180" w:hanging="600"/>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3112" w:hanging="600"/>
      </w:pPr>
      <w:rPr>
        <w:rFonts w:hint="default"/>
        <w:lang w:val="sq-AL" w:eastAsia="en-US" w:bidi="ar-SA"/>
      </w:rPr>
    </w:lvl>
    <w:lvl w:ilvl="4">
      <w:numFmt w:val="bullet"/>
      <w:lvlText w:val="•"/>
      <w:lvlJc w:val="left"/>
      <w:pPr>
        <w:ind w:left="4045" w:hanging="600"/>
      </w:pPr>
      <w:rPr>
        <w:rFonts w:hint="default"/>
        <w:lang w:val="sq-AL" w:eastAsia="en-US" w:bidi="ar-SA"/>
      </w:rPr>
    </w:lvl>
    <w:lvl w:ilvl="5">
      <w:numFmt w:val="bullet"/>
      <w:lvlText w:val="•"/>
      <w:lvlJc w:val="left"/>
      <w:pPr>
        <w:ind w:left="4977" w:hanging="600"/>
      </w:pPr>
      <w:rPr>
        <w:rFonts w:hint="default"/>
        <w:lang w:val="sq-AL" w:eastAsia="en-US" w:bidi="ar-SA"/>
      </w:rPr>
    </w:lvl>
    <w:lvl w:ilvl="6">
      <w:numFmt w:val="bullet"/>
      <w:lvlText w:val="•"/>
      <w:lvlJc w:val="left"/>
      <w:pPr>
        <w:ind w:left="5910" w:hanging="600"/>
      </w:pPr>
      <w:rPr>
        <w:rFonts w:hint="default"/>
        <w:lang w:val="sq-AL" w:eastAsia="en-US" w:bidi="ar-SA"/>
      </w:rPr>
    </w:lvl>
    <w:lvl w:ilvl="7">
      <w:numFmt w:val="bullet"/>
      <w:lvlText w:val="•"/>
      <w:lvlJc w:val="left"/>
      <w:pPr>
        <w:ind w:left="6842" w:hanging="600"/>
      </w:pPr>
      <w:rPr>
        <w:rFonts w:hint="default"/>
        <w:lang w:val="sq-AL" w:eastAsia="en-US" w:bidi="ar-SA"/>
      </w:rPr>
    </w:lvl>
    <w:lvl w:ilvl="8">
      <w:numFmt w:val="bullet"/>
      <w:lvlText w:val="•"/>
      <w:lvlJc w:val="left"/>
      <w:pPr>
        <w:ind w:left="7775" w:hanging="600"/>
      </w:pPr>
      <w:rPr>
        <w:rFonts w:hint="default"/>
        <w:lang w:val="sq-AL" w:eastAsia="en-US" w:bidi="ar-SA"/>
      </w:rPr>
    </w:lvl>
  </w:abstractNum>
  <w:abstractNum w:abstractNumId="35" w15:restartNumberingAfterBreak="0">
    <w:nsid w:val="619D44CD"/>
    <w:multiLevelType w:val="multilevel"/>
    <w:tmpl w:val="619D44CD"/>
    <w:lvl w:ilvl="0">
      <w:numFmt w:val="bullet"/>
      <w:lvlText w:val="-"/>
      <w:lvlJc w:val="left"/>
      <w:pPr>
        <w:ind w:left="1940" w:hanging="360"/>
      </w:pPr>
      <w:rPr>
        <w:rFonts w:hint="default"/>
        <w:w w:val="100"/>
        <w:lang w:val="sq-AL" w:eastAsia="en-US" w:bidi="ar-SA"/>
      </w:rPr>
    </w:lvl>
    <w:lvl w:ilvl="1">
      <w:numFmt w:val="bullet"/>
      <w:lvlText w:val="•"/>
      <w:lvlJc w:val="left"/>
      <w:pPr>
        <w:ind w:left="2710" w:hanging="360"/>
      </w:pPr>
      <w:rPr>
        <w:rFonts w:hint="default"/>
        <w:lang w:val="sq-AL" w:eastAsia="en-US" w:bidi="ar-SA"/>
      </w:rPr>
    </w:lvl>
    <w:lvl w:ilvl="2">
      <w:numFmt w:val="bullet"/>
      <w:lvlText w:val="•"/>
      <w:lvlJc w:val="left"/>
      <w:pPr>
        <w:ind w:left="3480" w:hanging="360"/>
      </w:pPr>
      <w:rPr>
        <w:rFonts w:hint="default"/>
        <w:lang w:val="sq-AL" w:eastAsia="en-US" w:bidi="ar-SA"/>
      </w:rPr>
    </w:lvl>
    <w:lvl w:ilvl="3">
      <w:numFmt w:val="bullet"/>
      <w:lvlText w:val="•"/>
      <w:lvlJc w:val="left"/>
      <w:pPr>
        <w:ind w:left="4250" w:hanging="360"/>
      </w:pPr>
      <w:rPr>
        <w:rFonts w:hint="default"/>
        <w:lang w:val="sq-AL" w:eastAsia="en-US" w:bidi="ar-SA"/>
      </w:rPr>
    </w:lvl>
    <w:lvl w:ilvl="4">
      <w:numFmt w:val="bullet"/>
      <w:lvlText w:val="•"/>
      <w:lvlJc w:val="left"/>
      <w:pPr>
        <w:ind w:left="5020" w:hanging="360"/>
      </w:pPr>
      <w:rPr>
        <w:rFonts w:hint="default"/>
        <w:lang w:val="sq-AL" w:eastAsia="en-US" w:bidi="ar-SA"/>
      </w:rPr>
    </w:lvl>
    <w:lvl w:ilvl="5">
      <w:numFmt w:val="bullet"/>
      <w:lvlText w:val="•"/>
      <w:lvlJc w:val="left"/>
      <w:pPr>
        <w:ind w:left="5790" w:hanging="360"/>
      </w:pPr>
      <w:rPr>
        <w:rFonts w:hint="default"/>
        <w:lang w:val="sq-AL" w:eastAsia="en-US" w:bidi="ar-SA"/>
      </w:rPr>
    </w:lvl>
    <w:lvl w:ilvl="6">
      <w:numFmt w:val="bullet"/>
      <w:lvlText w:val="•"/>
      <w:lvlJc w:val="left"/>
      <w:pPr>
        <w:ind w:left="6560" w:hanging="360"/>
      </w:pPr>
      <w:rPr>
        <w:rFonts w:hint="default"/>
        <w:lang w:val="sq-AL" w:eastAsia="en-US" w:bidi="ar-SA"/>
      </w:rPr>
    </w:lvl>
    <w:lvl w:ilvl="7">
      <w:numFmt w:val="bullet"/>
      <w:lvlText w:val="•"/>
      <w:lvlJc w:val="left"/>
      <w:pPr>
        <w:ind w:left="7330" w:hanging="360"/>
      </w:pPr>
      <w:rPr>
        <w:rFonts w:hint="default"/>
        <w:lang w:val="sq-AL" w:eastAsia="en-US" w:bidi="ar-SA"/>
      </w:rPr>
    </w:lvl>
    <w:lvl w:ilvl="8">
      <w:numFmt w:val="bullet"/>
      <w:lvlText w:val="•"/>
      <w:lvlJc w:val="left"/>
      <w:pPr>
        <w:ind w:left="8100" w:hanging="360"/>
      </w:pPr>
      <w:rPr>
        <w:rFonts w:hint="default"/>
        <w:lang w:val="sq-AL" w:eastAsia="en-US" w:bidi="ar-SA"/>
      </w:rPr>
    </w:lvl>
  </w:abstractNum>
  <w:abstractNum w:abstractNumId="36" w15:restartNumberingAfterBreak="0">
    <w:nsid w:val="619D44EE"/>
    <w:multiLevelType w:val="multilevel"/>
    <w:tmpl w:val="619D44EE"/>
    <w:lvl w:ilvl="0">
      <w:start w:val="9"/>
      <w:numFmt w:val="decimal"/>
      <w:lvlText w:val="%1."/>
      <w:lvlJc w:val="left"/>
      <w:pPr>
        <w:ind w:left="500" w:hanging="389"/>
      </w:pPr>
      <w:rPr>
        <w:rFonts w:ascii="Times New Roman" w:eastAsia="Times New Roman" w:hAnsi="Times New Roman" w:cs="Times New Roman" w:hint="default"/>
        <w:b/>
        <w:bCs/>
        <w:w w:val="100"/>
        <w:sz w:val="24"/>
        <w:szCs w:val="24"/>
        <w:shd w:val="clear" w:color="auto" w:fill="C5D9F0"/>
        <w:lang w:val="sq-AL" w:eastAsia="en-US" w:bidi="ar-SA"/>
      </w:rPr>
    </w:lvl>
    <w:lvl w:ilvl="1">
      <w:start w:val="1"/>
      <w:numFmt w:val="decimal"/>
      <w:lvlText w:val="%1.%2."/>
      <w:lvlJc w:val="left"/>
      <w:pPr>
        <w:ind w:left="1280" w:hanging="420"/>
      </w:pPr>
      <w:rPr>
        <w:rFonts w:ascii="Times New Roman" w:eastAsia="Times New Roman" w:hAnsi="Times New Roman" w:cs="Times New Roman" w:hint="default"/>
        <w:w w:val="100"/>
        <w:sz w:val="24"/>
        <w:szCs w:val="24"/>
        <w:lang w:val="sq-AL" w:eastAsia="en-US" w:bidi="ar-SA"/>
      </w:rPr>
    </w:lvl>
    <w:lvl w:ilvl="2">
      <w:numFmt w:val="bullet"/>
      <w:lvlText w:val="•"/>
      <w:lvlJc w:val="left"/>
      <w:pPr>
        <w:ind w:left="2208" w:hanging="420"/>
      </w:pPr>
      <w:rPr>
        <w:rFonts w:hint="default"/>
        <w:lang w:val="sq-AL" w:eastAsia="en-US" w:bidi="ar-SA"/>
      </w:rPr>
    </w:lvl>
    <w:lvl w:ilvl="3">
      <w:numFmt w:val="bullet"/>
      <w:lvlText w:val="•"/>
      <w:lvlJc w:val="left"/>
      <w:pPr>
        <w:ind w:left="3137" w:hanging="420"/>
      </w:pPr>
      <w:rPr>
        <w:rFonts w:hint="default"/>
        <w:lang w:val="sq-AL" w:eastAsia="en-US" w:bidi="ar-SA"/>
      </w:rPr>
    </w:lvl>
    <w:lvl w:ilvl="4">
      <w:numFmt w:val="bullet"/>
      <w:lvlText w:val="•"/>
      <w:lvlJc w:val="left"/>
      <w:pPr>
        <w:ind w:left="4066" w:hanging="420"/>
      </w:pPr>
      <w:rPr>
        <w:rFonts w:hint="default"/>
        <w:lang w:val="sq-AL" w:eastAsia="en-US" w:bidi="ar-SA"/>
      </w:rPr>
    </w:lvl>
    <w:lvl w:ilvl="5">
      <w:numFmt w:val="bullet"/>
      <w:lvlText w:val="•"/>
      <w:lvlJc w:val="left"/>
      <w:pPr>
        <w:ind w:left="4995" w:hanging="420"/>
      </w:pPr>
      <w:rPr>
        <w:rFonts w:hint="default"/>
        <w:lang w:val="sq-AL" w:eastAsia="en-US" w:bidi="ar-SA"/>
      </w:rPr>
    </w:lvl>
    <w:lvl w:ilvl="6">
      <w:numFmt w:val="bullet"/>
      <w:lvlText w:val="•"/>
      <w:lvlJc w:val="left"/>
      <w:pPr>
        <w:ind w:left="5924" w:hanging="420"/>
      </w:pPr>
      <w:rPr>
        <w:rFonts w:hint="default"/>
        <w:lang w:val="sq-AL" w:eastAsia="en-US" w:bidi="ar-SA"/>
      </w:rPr>
    </w:lvl>
    <w:lvl w:ilvl="7">
      <w:numFmt w:val="bullet"/>
      <w:lvlText w:val="•"/>
      <w:lvlJc w:val="left"/>
      <w:pPr>
        <w:ind w:left="6853" w:hanging="420"/>
      </w:pPr>
      <w:rPr>
        <w:rFonts w:hint="default"/>
        <w:lang w:val="sq-AL" w:eastAsia="en-US" w:bidi="ar-SA"/>
      </w:rPr>
    </w:lvl>
    <w:lvl w:ilvl="8">
      <w:numFmt w:val="bullet"/>
      <w:lvlText w:val="•"/>
      <w:lvlJc w:val="left"/>
      <w:pPr>
        <w:ind w:left="7782" w:hanging="420"/>
      </w:pPr>
      <w:rPr>
        <w:rFonts w:hint="default"/>
        <w:lang w:val="sq-AL" w:eastAsia="en-US" w:bidi="ar-SA"/>
      </w:rPr>
    </w:lvl>
  </w:abstractNum>
  <w:abstractNum w:abstractNumId="37" w15:restartNumberingAfterBreak="0">
    <w:nsid w:val="66D835ED"/>
    <w:multiLevelType w:val="multilevel"/>
    <w:tmpl w:val="619D44A1"/>
    <w:lvl w:ilvl="0">
      <w:start w:val="2"/>
      <w:numFmt w:val="decimal"/>
      <w:lvlText w:val="%1."/>
      <w:lvlJc w:val="left"/>
      <w:pPr>
        <w:ind w:left="140" w:hanging="269"/>
      </w:pPr>
      <w:rPr>
        <w:rFonts w:ascii="Times New Roman" w:eastAsia="Times New Roman" w:hAnsi="Times New Roman" w:cs="Times New Roman" w:hint="default"/>
        <w:b/>
        <w:bCs/>
        <w:w w:val="100"/>
        <w:sz w:val="24"/>
        <w:szCs w:val="24"/>
        <w:shd w:val="clear" w:color="auto" w:fill="C5D9F0"/>
        <w:lang w:val="sq-AL" w:eastAsia="en-US" w:bidi="ar-SA"/>
      </w:rPr>
    </w:lvl>
    <w:lvl w:ilvl="1">
      <w:start w:val="1"/>
      <w:numFmt w:val="decimal"/>
      <w:lvlText w:val="%1.%2."/>
      <w:lvlJc w:val="left"/>
      <w:pPr>
        <w:ind w:left="1500" w:hanging="420"/>
      </w:pPr>
      <w:rPr>
        <w:rFonts w:hint="default"/>
        <w:b/>
        <w:bCs/>
        <w:w w:val="100"/>
        <w:lang w:val="sq-AL" w:eastAsia="en-US" w:bidi="ar-SA"/>
      </w:rPr>
    </w:lvl>
    <w:lvl w:ilvl="2">
      <w:start w:val="1"/>
      <w:numFmt w:val="decimal"/>
      <w:lvlText w:val="%1.%2.%3."/>
      <w:lvlJc w:val="left"/>
      <w:pPr>
        <w:ind w:left="1580" w:hanging="420"/>
      </w:pPr>
      <w:rPr>
        <w:rFonts w:ascii="Times New Roman" w:eastAsia="Times New Roman" w:hAnsi="Times New Roman" w:cs="Times New Roman" w:hint="default"/>
        <w:w w:val="100"/>
        <w:sz w:val="24"/>
        <w:szCs w:val="24"/>
        <w:lang w:val="sq-AL" w:eastAsia="en-US" w:bidi="ar-SA"/>
      </w:rPr>
    </w:lvl>
    <w:lvl w:ilvl="3">
      <w:numFmt w:val="bullet"/>
      <w:lvlText w:val="•"/>
      <w:lvlJc w:val="left"/>
      <w:pPr>
        <w:ind w:left="860" w:hanging="420"/>
      </w:pPr>
      <w:rPr>
        <w:rFonts w:hint="default"/>
        <w:lang w:val="sq-AL" w:eastAsia="en-US" w:bidi="ar-SA"/>
      </w:rPr>
    </w:lvl>
    <w:lvl w:ilvl="4">
      <w:numFmt w:val="bullet"/>
      <w:lvlText w:val="•"/>
      <w:lvlJc w:val="left"/>
      <w:pPr>
        <w:ind w:left="1220" w:hanging="420"/>
      </w:pPr>
      <w:rPr>
        <w:rFonts w:hint="default"/>
        <w:lang w:val="sq-AL" w:eastAsia="en-US" w:bidi="ar-SA"/>
      </w:rPr>
    </w:lvl>
    <w:lvl w:ilvl="5">
      <w:numFmt w:val="bullet"/>
      <w:lvlText w:val="•"/>
      <w:lvlJc w:val="left"/>
      <w:pPr>
        <w:ind w:left="1280" w:hanging="420"/>
      </w:pPr>
      <w:rPr>
        <w:rFonts w:hint="default"/>
        <w:lang w:val="sq-AL" w:eastAsia="en-US" w:bidi="ar-SA"/>
      </w:rPr>
    </w:lvl>
    <w:lvl w:ilvl="6">
      <w:numFmt w:val="bullet"/>
      <w:lvlText w:val="•"/>
      <w:lvlJc w:val="left"/>
      <w:pPr>
        <w:ind w:left="1460" w:hanging="420"/>
      </w:pPr>
      <w:rPr>
        <w:rFonts w:hint="default"/>
        <w:lang w:val="sq-AL" w:eastAsia="en-US" w:bidi="ar-SA"/>
      </w:rPr>
    </w:lvl>
    <w:lvl w:ilvl="7">
      <w:numFmt w:val="bullet"/>
      <w:lvlText w:val="•"/>
      <w:lvlJc w:val="left"/>
      <w:pPr>
        <w:ind w:left="1580" w:hanging="420"/>
      </w:pPr>
      <w:rPr>
        <w:rFonts w:hint="default"/>
        <w:lang w:val="sq-AL" w:eastAsia="en-US" w:bidi="ar-SA"/>
      </w:rPr>
    </w:lvl>
    <w:lvl w:ilvl="8">
      <w:numFmt w:val="bullet"/>
      <w:lvlText w:val="•"/>
      <w:lvlJc w:val="left"/>
      <w:pPr>
        <w:ind w:left="2180" w:hanging="420"/>
      </w:pPr>
      <w:rPr>
        <w:rFonts w:hint="default"/>
        <w:lang w:val="sq-AL" w:eastAsia="en-US" w:bidi="ar-SA"/>
      </w:rPr>
    </w:lvl>
  </w:abstractNum>
  <w:abstractNum w:abstractNumId="38" w15:restartNumberingAfterBreak="0">
    <w:nsid w:val="69372165"/>
    <w:multiLevelType w:val="hybridMultilevel"/>
    <w:tmpl w:val="8B92CA54"/>
    <w:lvl w:ilvl="0" w:tplc="AF1E872A">
      <w:numFmt w:val="bullet"/>
      <w:lvlText w:val=""/>
      <w:lvlJc w:val="left"/>
      <w:pPr>
        <w:ind w:left="860" w:hanging="360"/>
      </w:pPr>
      <w:rPr>
        <w:rFonts w:ascii="Symbol" w:eastAsia="Symbol" w:hAnsi="Symbol" w:cs="Symbol" w:hint="default"/>
        <w:w w:val="100"/>
        <w:sz w:val="24"/>
        <w:szCs w:val="24"/>
        <w:lang w:val="sq-AL" w:eastAsia="en-US" w:bidi="ar-SA"/>
      </w:rPr>
    </w:lvl>
    <w:lvl w:ilvl="1" w:tplc="F77255AA">
      <w:numFmt w:val="bullet"/>
      <w:lvlText w:val="•"/>
      <w:lvlJc w:val="left"/>
      <w:pPr>
        <w:ind w:left="1738" w:hanging="360"/>
      </w:pPr>
      <w:rPr>
        <w:rFonts w:hint="default"/>
        <w:lang w:val="sq-AL" w:eastAsia="en-US" w:bidi="ar-SA"/>
      </w:rPr>
    </w:lvl>
    <w:lvl w:ilvl="2" w:tplc="C9962ADA">
      <w:numFmt w:val="bullet"/>
      <w:lvlText w:val="•"/>
      <w:lvlJc w:val="left"/>
      <w:pPr>
        <w:ind w:left="2616" w:hanging="360"/>
      </w:pPr>
      <w:rPr>
        <w:rFonts w:hint="default"/>
        <w:lang w:val="sq-AL" w:eastAsia="en-US" w:bidi="ar-SA"/>
      </w:rPr>
    </w:lvl>
    <w:lvl w:ilvl="3" w:tplc="383E2966">
      <w:numFmt w:val="bullet"/>
      <w:lvlText w:val="•"/>
      <w:lvlJc w:val="left"/>
      <w:pPr>
        <w:ind w:left="3494" w:hanging="360"/>
      </w:pPr>
      <w:rPr>
        <w:rFonts w:hint="default"/>
        <w:lang w:val="sq-AL" w:eastAsia="en-US" w:bidi="ar-SA"/>
      </w:rPr>
    </w:lvl>
    <w:lvl w:ilvl="4" w:tplc="A9605386">
      <w:numFmt w:val="bullet"/>
      <w:lvlText w:val="•"/>
      <w:lvlJc w:val="left"/>
      <w:pPr>
        <w:ind w:left="4372" w:hanging="360"/>
      </w:pPr>
      <w:rPr>
        <w:rFonts w:hint="default"/>
        <w:lang w:val="sq-AL" w:eastAsia="en-US" w:bidi="ar-SA"/>
      </w:rPr>
    </w:lvl>
    <w:lvl w:ilvl="5" w:tplc="A156D15C">
      <w:numFmt w:val="bullet"/>
      <w:lvlText w:val="•"/>
      <w:lvlJc w:val="left"/>
      <w:pPr>
        <w:ind w:left="5250" w:hanging="360"/>
      </w:pPr>
      <w:rPr>
        <w:rFonts w:hint="default"/>
        <w:lang w:val="sq-AL" w:eastAsia="en-US" w:bidi="ar-SA"/>
      </w:rPr>
    </w:lvl>
    <w:lvl w:ilvl="6" w:tplc="44E0CE74">
      <w:numFmt w:val="bullet"/>
      <w:lvlText w:val="•"/>
      <w:lvlJc w:val="left"/>
      <w:pPr>
        <w:ind w:left="6128" w:hanging="360"/>
      </w:pPr>
      <w:rPr>
        <w:rFonts w:hint="default"/>
        <w:lang w:val="sq-AL" w:eastAsia="en-US" w:bidi="ar-SA"/>
      </w:rPr>
    </w:lvl>
    <w:lvl w:ilvl="7" w:tplc="CB76F7EE">
      <w:numFmt w:val="bullet"/>
      <w:lvlText w:val="•"/>
      <w:lvlJc w:val="left"/>
      <w:pPr>
        <w:ind w:left="7006" w:hanging="360"/>
      </w:pPr>
      <w:rPr>
        <w:rFonts w:hint="default"/>
        <w:lang w:val="sq-AL" w:eastAsia="en-US" w:bidi="ar-SA"/>
      </w:rPr>
    </w:lvl>
    <w:lvl w:ilvl="8" w:tplc="19FC3E62">
      <w:numFmt w:val="bullet"/>
      <w:lvlText w:val="•"/>
      <w:lvlJc w:val="left"/>
      <w:pPr>
        <w:ind w:left="7884" w:hanging="360"/>
      </w:pPr>
      <w:rPr>
        <w:rFonts w:hint="default"/>
        <w:lang w:val="sq-AL" w:eastAsia="en-US" w:bidi="ar-SA"/>
      </w:rPr>
    </w:lvl>
  </w:abstractNum>
  <w:abstractNum w:abstractNumId="39" w15:restartNumberingAfterBreak="0">
    <w:nsid w:val="6DCE3818"/>
    <w:multiLevelType w:val="multilevel"/>
    <w:tmpl w:val="556EE8A0"/>
    <w:lvl w:ilvl="0">
      <w:start w:val="8"/>
      <w:numFmt w:val="decimal"/>
      <w:lvlText w:val="%1"/>
      <w:lvlJc w:val="left"/>
      <w:pPr>
        <w:ind w:left="1280" w:hanging="420"/>
      </w:pPr>
      <w:rPr>
        <w:rFonts w:hint="default"/>
        <w:lang w:val="sq-AL" w:eastAsia="en-US" w:bidi="ar-SA"/>
      </w:rPr>
    </w:lvl>
    <w:lvl w:ilvl="1">
      <w:start w:val="1"/>
      <w:numFmt w:val="decimal"/>
      <w:lvlText w:val="%1.%2."/>
      <w:lvlJc w:val="left"/>
      <w:pPr>
        <w:ind w:left="1280" w:hanging="420"/>
      </w:pPr>
      <w:rPr>
        <w:rFonts w:ascii="Times New Roman" w:eastAsia="Times New Roman" w:hAnsi="Times New Roman" w:cs="Times New Roman" w:hint="default"/>
        <w:b/>
        <w:bCs/>
        <w:spacing w:val="-2"/>
        <w:w w:val="99"/>
        <w:sz w:val="24"/>
        <w:szCs w:val="24"/>
        <w:lang w:val="sq-AL" w:eastAsia="en-US" w:bidi="ar-SA"/>
      </w:rPr>
    </w:lvl>
    <w:lvl w:ilvl="2">
      <w:start w:val="1"/>
      <w:numFmt w:val="decimal"/>
      <w:lvlText w:val="%1.%2.%3."/>
      <w:lvlJc w:val="left"/>
      <w:pPr>
        <w:ind w:left="2180" w:hanging="600"/>
      </w:pPr>
      <w:rPr>
        <w:rFonts w:ascii="Times New Roman" w:eastAsia="Times New Roman" w:hAnsi="Times New Roman" w:cs="Times New Roman" w:hint="default"/>
        <w:spacing w:val="-2"/>
        <w:w w:val="99"/>
        <w:sz w:val="24"/>
        <w:szCs w:val="24"/>
        <w:lang w:val="sq-AL" w:eastAsia="en-US" w:bidi="ar-SA"/>
      </w:rPr>
    </w:lvl>
    <w:lvl w:ilvl="3">
      <w:numFmt w:val="bullet"/>
      <w:lvlText w:val="•"/>
      <w:lvlJc w:val="left"/>
      <w:pPr>
        <w:ind w:left="3112" w:hanging="600"/>
      </w:pPr>
      <w:rPr>
        <w:rFonts w:hint="default"/>
        <w:lang w:val="sq-AL" w:eastAsia="en-US" w:bidi="ar-SA"/>
      </w:rPr>
    </w:lvl>
    <w:lvl w:ilvl="4">
      <w:numFmt w:val="bullet"/>
      <w:lvlText w:val="•"/>
      <w:lvlJc w:val="left"/>
      <w:pPr>
        <w:ind w:left="4045" w:hanging="600"/>
      </w:pPr>
      <w:rPr>
        <w:rFonts w:hint="default"/>
        <w:lang w:val="sq-AL" w:eastAsia="en-US" w:bidi="ar-SA"/>
      </w:rPr>
    </w:lvl>
    <w:lvl w:ilvl="5">
      <w:numFmt w:val="bullet"/>
      <w:lvlText w:val="•"/>
      <w:lvlJc w:val="left"/>
      <w:pPr>
        <w:ind w:left="4977" w:hanging="600"/>
      </w:pPr>
      <w:rPr>
        <w:rFonts w:hint="default"/>
        <w:lang w:val="sq-AL" w:eastAsia="en-US" w:bidi="ar-SA"/>
      </w:rPr>
    </w:lvl>
    <w:lvl w:ilvl="6">
      <w:numFmt w:val="bullet"/>
      <w:lvlText w:val="•"/>
      <w:lvlJc w:val="left"/>
      <w:pPr>
        <w:ind w:left="5910" w:hanging="600"/>
      </w:pPr>
      <w:rPr>
        <w:rFonts w:hint="default"/>
        <w:lang w:val="sq-AL" w:eastAsia="en-US" w:bidi="ar-SA"/>
      </w:rPr>
    </w:lvl>
    <w:lvl w:ilvl="7">
      <w:numFmt w:val="bullet"/>
      <w:lvlText w:val="•"/>
      <w:lvlJc w:val="left"/>
      <w:pPr>
        <w:ind w:left="6842" w:hanging="600"/>
      </w:pPr>
      <w:rPr>
        <w:rFonts w:hint="default"/>
        <w:lang w:val="sq-AL" w:eastAsia="en-US" w:bidi="ar-SA"/>
      </w:rPr>
    </w:lvl>
    <w:lvl w:ilvl="8">
      <w:numFmt w:val="bullet"/>
      <w:lvlText w:val="•"/>
      <w:lvlJc w:val="left"/>
      <w:pPr>
        <w:ind w:left="7775" w:hanging="600"/>
      </w:pPr>
      <w:rPr>
        <w:rFonts w:hint="default"/>
        <w:lang w:val="sq-AL" w:eastAsia="en-US" w:bidi="ar-SA"/>
      </w:rPr>
    </w:lvl>
  </w:abstractNum>
  <w:abstractNum w:abstractNumId="40" w15:restartNumberingAfterBreak="0">
    <w:nsid w:val="718D7197"/>
    <w:multiLevelType w:val="multilevel"/>
    <w:tmpl w:val="D7F2084A"/>
    <w:lvl w:ilvl="0">
      <w:start w:val="8"/>
      <w:numFmt w:val="decimal"/>
      <w:lvlText w:val="%1"/>
      <w:lvlJc w:val="left"/>
      <w:pPr>
        <w:ind w:left="2180" w:hanging="600"/>
      </w:pPr>
      <w:rPr>
        <w:rFonts w:hint="default"/>
        <w:lang w:val="sq-AL" w:eastAsia="en-US" w:bidi="ar-SA"/>
      </w:rPr>
    </w:lvl>
    <w:lvl w:ilvl="1">
      <w:start w:val="5"/>
      <w:numFmt w:val="decimal"/>
      <w:lvlText w:val="%1.%2"/>
      <w:lvlJc w:val="left"/>
      <w:pPr>
        <w:ind w:left="2180" w:hanging="600"/>
      </w:pPr>
      <w:rPr>
        <w:rFonts w:hint="default"/>
        <w:lang w:val="sq-AL" w:eastAsia="en-US" w:bidi="ar-SA"/>
      </w:rPr>
    </w:lvl>
    <w:lvl w:ilvl="2">
      <w:start w:val="1"/>
      <w:numFmt w:val="decimal"/>
      <w:lvlText w:val="%1.%2.%3."/>
      <w:lvlJc w:val="left"/>
      <w:pPr>
        <w:ind w:left="2180" w:hanging="600"/>
      </w:pPr>
      <w:rPr>
        <w:rFonts w:ascii="Times New Roman" w:eastAsia="Times New Roman" w:hAnsi="Times New Roman" w:cs="Times New Roman" w:hint="default"/>
        <w:spacing w:val="-3"/>
        <w:w w:val="99"/>
        <w:sz w:val="24"/>
        <w:szCs w:val="24"/>
        <w:lang w:val="sq-AL" w:eastAsia="en-US" w:bidi="ar-SA"/>
      </w:rPr>
    </w:lvl>
    <w:lvl w:ilvl="3">
      <w:numFmt w:val="bullet"/>
      <w:lvlText w:val="•"/>
      <w:lvlJc w:val="left"/>
      <w:pPr>
        <w:ind w:left="4418" w:hanging="600"/>
      </w:pPr>
      <w:rPr>
        <w:rFonts w:hint="default"/>
        <w:lang w:val="sq-AL" w:eastAsia="en-US" w:bidi="ar-SA"/>
      </w:rPr>
    </w:lvl>
    <w:lvl w:ilvl="4">
      <w:numFmt w:val="bullet"/>
      <w:lvlText w:val="•"/>
      <w:lvlJc w:val="left"/>
      <w:pPr>
        <w:ind w:left="5164" w:hanging="600"/>
      </w:pPr>
      <w:rPr>
        <w:rFonts w:hint="default"/>
        <w:lang w:val="sq-AL" w:eastAsia="en-US" w:bidi="ar-SA"/>
      </w:rPr>
    </w:lvl>
    <w:lvl w:ilvl="5">
      <w:numFmt w:val="bullet"/>
      <w:lvlText w:val="•"/>
      <w:lvlJc w:val="left"/>
      <w:pPr>
        <w:ind w:left="5910" w:hanging="600"/>
      </w:pPr>
      <w:rPr>
        <w:rFonts w:hint="default"/>
        <w:lang w:val="sq-AL" w:eastAsia="en-US" w:bidi="ar-SA"/>
      </w:rPr>
    </w:lvl>
    <w:lvl w:ilvl="6">
      <w:numFmt w:val="bullet"/>
      <w:lvlText w:val="•"/>
      <w:lvlJc w:val="left"/>
      <w:pPr>
        <w:ind w:left="6656" w:hanging="600"/>
      </w:pPr>
      <w:rPr>
        <w:rFonts w:hint="default"/>
        <w:lang w:val="sq-AL" w:eastAsia="en-US" w:bidi="ar-SA"/>
      </w:rPr>
    </w:lvl>
    <w:lvl w:ilvl="7">
      <w:numFmt w:val="bullet"/>
      <w:lvlText w:val="•"/>
      <w:lvlJc w:val="left"/>
      <w:pPr>
        <w:ind w:left="7402" w:hanging="600"/>
      </w:pPr>
      <w:rPr>
        <w:rFonts w:hint="default"/>
        <w:lang w:val="sq-AL" w:eastAsia="en-US" w:bidi="ar-SA"/>
      </w:rPr>
    </w:lvl>
    <w:lvl w:ilvl="8">
      <w:numFmt w:val="bullet"/>
      <w:lvlText w:val="•"/>
      <w:lvlJc w:val="left"/>
      <w:pPr>
        <w:ind w:left="8148" w:hanging="600"/>
      </w:pPr>
      <w:rPr>
        <w:rFonts w:hint="default"/>
        <w:lang w:val="sq-AL" w:eastAsia="en-US" w:bidi="ar-SA"/>
      </w:rPr>
    </w:lvl>
  </w:abstractNum>
  <w:abstractNum w:abstractNumId="41" w15:restartNumberingAfterBreak="0">
    <w:nsid w:val="73CE7D1B"/>
    <w:multiLevelType w:val="multilevel"/>
    <w:tmpl w:val="3F86813A"/>
    <w:lvl w:ilvl="0">
      <w:start w:val="3"/>
      <w:numFmt w:val="decimal"/>
      <w:lvlText w:val="%1."/>
      <w:lvlJc w:val="left"/>
      <w:pPr>
        <w:ind w:left="540" w:hanging="540"/>
      </w:pPr>
      <w:rPr>
        <w:rFonts w:hint="default"/>
        <w:b/>
      </w:rPr>
    </w:lvl>
    <w:lvl w:ilvl="1">
      <w:start w:val="2"/>
      <w:numFmt w:val="decimal"/>
      <w:lvlText w:val="%1.%2."/>
      <w:lvlJc w:val="left"/>
      <w:pPr>
        <w:ind w:left="625" w:hanging="540"/>
      </w:pPr>
      <w:rPr>
        <w:rFonts w:hint="default"/>
      </w:rPr>
    </w:lvl>
    <w:lvl w:ilvl="2">
      <w:start w:val="3"/>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42" w15:restartNumberingAfterBreak="0">
    <w:nsid w:val="7B2D38E3"/>
    <w:multiLevelType w:val="multilevel"/>
    <w:tmpl w:val="556EE8A0"/>
    <w:lvl w:ilvl="0">
      <w:start w:val="8"/>
      <w:numFmt w:val="decimal"/>
      <w:lvlText w:val="%1"/>
      <w:lvlJc w:val="left"/>
      <w:pPr>
        <w:ind w:left="1280" w:hanging="420"/>
      </w:pPr>
      <w:rPr>
        <w:rFonts w:hint="default"/>
        <w:lang w:val="sq-AL" w:eastAsia="en-US" w:bidi="ar-SA"/>
      </w:rPr>
    </w:lvl>
    <w:lvl w:ilvl="1">
      <w:start w:val="1"/>
      <w:numFmt w:val="decimal"/>
      <w:lvlText w:val="%1.%2."/>
      <w:lvlJc w:val="left"/>
      <w:pPr>
        <w:ind w:left="1280" w:hanging="420"/>
      </w:pPr>
      <w:rPr>
        <w:rFonts w:ascii="Times New Roman" w:eastAsia="Times New Roman" w:hAnsi="Times New Roman" w:cs="Times New Roman" w:hint="default"/>
        <w:b/>
        <w:bCs/>
        <w:spacing w:val="-2"/>
        <w:w w:val="99"/>
        <w:sz w:val="24"/>
        <w:szCs w:val="24"/>
        <w:lang w:val="sq-AL" w:eastAsia="en-US" w:bidi="ar-SA"/>
      </w:rPr>
    </w:lvl>
    <w:lvl w:ilvl="2">
      <w:start w:val="1"/>
      <w:numFmt w:val="decimal"/>
      <w:lvlText w:val="%1.%2.%3."/>
      <w:lvlJc w:val="left"/>
      <w:pPr>
        <w:ind w:left="2180" w:hanging="600"/>
      </w:pPr>
      <w:rPr>
        <w:rFonts w:ascii="Times New Roman" w:eastAsia="Times New Roman" w:hAnsi="Times New Roman" w:cs="Times New Roman" w:hint="default"/>
        <w:spacing w:val="-2"/>
        <w:w w:val="99"/>
        <w:sz w:val="24"/>
        <w:szCs w:val="24"/>
        <w:lang w:val="sq-AL" w:eastAsia="en-US" w:bidi="ar-SA"/>
      </w:rPr>
    </w:lvl>
    <w:lvl w:ilvl="3">
      <w:numFmt w:val="bullet"/>
      <w:lvlText w:val="•"/>
      <w:lvlJc w:val="left"/>
      <w:pPr>
        <w:ind w:left="3112" w:hanging="600"/>
      </w:pPr>
      <w:rPr>
        <w:rFonts w:hint="default"/>
        <w:lang w:val="sq-AL" w:eastAsia="en-US" w:bidi="ar-SA"/>
      </w:rPr>
    </w:lvl>
    <w:lvl w:ilvl="4">
      <w:numFmt w:val="bullet"/>
      <w:lvlText w:val="•"/>
      <w:lvlJc w:val="left"/>
      <w:pPr>
        <w:ind w:left="4045" w:hanging="600"/>
      </w:pPr>
      <w:rPr>
        <w:rFonts w:hint="default"/>
        <w:lang w:val="sq-AL" w:eastAsia="en-US" w:bidi="ar-SA"/>
      </w:rPr>
    </w:lvl>
    <w:lvl w:ilvl="5">
      <w:numFmt w:val="bullet"/>
      <w:lvlText w:val="•"/>
      <w:lvlJc w:val="left"/>
      <w:pPr>
        <w:ind w:left="4977" w:hanging="600"/>
      </w:pPr>
      <w:rPr>
        <w:rFonts w:hint="default"/>
        <w:lang w:val="sq-AL" w:eastAsia="en-US" w:bidi="ar-SA"/>
      </w:rPr>
    </w:lvl>
    <w:lvl w:ilvl="6">
      <w:numFmt w:val="bullet"/>
      <w:lvlText w:val="•"/>
      <w:lvlJc w:val="left"/>
      <w:pPr>
        <w:ind w:left="5910" w:hanging="600"/>
      </w:pPr>
      <w:rPr>
        <w:rFonts w:hint="default"/>
        <w:lang w:val="sq-AL" w:eastAsia="en-US" w:bidi="ar-SA"/>
      </w:rPr>
    </w:lvl>
    <w:lvl w:ilvl="7">
      <w:numFmt w:val="bullet"/>
      <w:lvlText w:val="•"/>
      <w:lvlJc w:val="left"/>
      <w:pPr>
        <w:ind w:left="6842" w:hanging="600"/>
      </w:pPr>
      <w:rPr>
        <w:rFonts w:hint="default"/>
        <w:lang w:val="sq-AL" w:eastAsia="en-US" w:bidi="ar-SA"/>
      </w:rPr>
    </w:lvl>
    <w:lvl w:ilvl="8">
      <w:numFmt w:val="bullet"/>
      <w:lvlText w:val="•"/>
      <w:lvlJc w:val="left"/>
      <w:pPr>
        <w:ind w:left="7775" w:hanging="600"/>
      </w:pPr>
      <w:rPr>
        <w:rFonts w:hint="default"/>
        <w:lang w:val="sq-AL" w:eastAsia="en-US" w:bidi="ar-SA"/>
      </w:rPr>
    </w:lvl>
  </w:abstractNum>
  <w:num w:numId="1">
    <w:abstractNumId w:val="9"/>
  </w:num>
  <w:num w:numId="2">
    <w:abstractNumId w:val="40"/>
  </w:num>
  <w:num w:numId="3">
    <w:abstractNumId w:val="30"/>
  </w:num>
  <w:num w:numId="4">
    <w:abstractNumId w:val="22"/>
  </w:num>
  <w:num w:numId="5">
    <w:abstractNumId w:val="39"/>
  </w:num>
  <w:num w:numId="6">
    <w:abstractNumId w:val="17"/>
  </w:num>
  <w:num w:numId="7">
    <w:abstractNumId w:val="10"/>
  </w:num>
  <w:num w:numId="8">
    <w:abstractNumId w:val="13"/>
  </w:num>
  <w:num w:numId="9">
    <w:abstractNumId w:val="18"/>
  </w:num>
  <w:num w:numId="10">
    <w:abstractNumId w:val="19"/>
  </w:num>
  <w:num w:numId="11">
    <w:abstractNumId w:val="12"/>
  </w:num>
  <w:num w:numId="12">
    <w:abstractNumId w:val="38"/>
  </w:num>
  <w:num w:numId="13">
    <w:abstractNumId w:val="24"/>
  </w:num>
  <w:num w:numId="14">
    <w:abstractNumId w:val="26"/>
  </w:num>
  <w:num w:numId="15">
    <w:abstractNumId w:val="2"/>
  </w:num>
  <w:num w:numId="16">
    <w:abstractNumId w:val="14"/>
  </w:num>
  <w:num w:numId="17">
    <w:abstractNumId w:val="42"/>
  </w:num>
  <w:num w:numId="18">
    <w:abstractNumId w:val="27"/>
  </w:num>
  <w:num w:numId="19">
    <w:abstractNumId w:val="0"/>
  </w:num>
  <w:num w:numId="20">
    <w:abstractNumId w:val="7"/>
  </w:num>
  <w:num w:numId="21">
    <w:abstractNumId w:val="15"/>
  </w:num>
  <w:num w:numId="22">
    <w:abstractNumId w:val="29"/>
  </w:num>
  <w:num w:numId="23">
    <w:abstractNumId w:val="4"/>
  </w:num>
  <w:num w:numId="24">
    <w:abstractNumId w:val="28"/>
  </w:num>
  <w:num w:numId="25">
    <w:abstractNumId w:val="6"/>
  </w:num>
  <w:num w:numId="26">
    <w:abstractNumId w:val="25"/>
  </w:num>
  <w:num w:numId="27">
    <w:abstractNumId w:val="31"/>
  </w:num>
  <w:num w:numId="28">
    <w:abstractNumId w:val="32"/>
  </w:num>
  <w:num w:numId="29">
    <w:abstractNumId w:val="21"/>
  </w:num>
  <w:num w:numId="30">
    <w:abstractNumId w:val="8"/>
  </w:num>
  <w:num w:numId="31">
    <w:abstractNumId w:val="33"/>
  </w:num>
  <w:num w:numId="32">
    <w:abstractNumId w:val="37"/>
  </w:num>
  <w:num w:numId="33">
    <w:abstractNumId w:val="20"/>
  </w:num>
  <w:num w:numId="34">
    <w:abstractNumId w:val="5"/>
  </w:num>
  <w:num w:numId="35">
    <w:abstractNumId w:val="41"/>
  </w:num>
  <w:num w:numId="36">
    <w:abstractNumId w:val="16"/>
  </w:num>
  <w:num w:numId="37">
    <w:abstractNumId w:val="11"/>
  </w:num>
  <w:num w:numId="38">
    <w:abstractNumId w:val="1"/>
  </w:num>
  <w:num w:numId="39">
    <w:abstractNumId w:val="23"/>
  </w:num>
  <w:num w:numId="40">
    <w:abstractNumId w:val="34"/>
  </w:num>
  <w:num w:numId="41">
    <w:abstractNumId w:val="35"/>
  </w:num>
  <w:num w:numId="42">
    <w:abstractNumId w:val="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BF"/>
    <w:rsid w:val="00007FC4"/>
    <w:rsid w:val="00034E5E"/>
    <w:rsid w:val="00036D19"/>
    <w:rsid w:val="00094521"/>
    <w:rsid w:val="00133D15"/>
    <w:rsid w:val="00141619"/>
    <w:rsid w:val="00146471"/>
    <w:rsid w:val="001665C6"/>
    <w:rsid w:val="001B21B7"/>
    <w:rsid w:val="001B51B7"/>
    <w:rsid w:val="001D5B7C"/>
    <w:rsid w:val="001E7170"/>
    <w:rsid w:val="00216DA1"/>
    <w:rsid w:val="0026648A"/>
    <w:rsid w:val="002672FE"/>
    <w:rsid w:val="00275477"/>
    <w:rsid w:val="002A51D8"/>
    <w:rsid w:val="002B0E04"/>
    <w:rsid w:val="002B55A3"/>
    <w:rsid w:val="002C7B2C"/>
    <w:rsid w:val="002F6D26"/>
    <w:rsid w:val="00324642"/>
    <w:rsid w:val="0032554A"/>
    <w:rsid w:val="00326484"/>
    <w:rsid w:val="00337530"/>
    <w:rsid w:val="00391F8D"/>
    <w:rsid w:val="00393B52"/>
    <w:rsid w:val="003B4CC4"/>
    <w:rsid w:val="003C5B3B"/>
    <w:rsid w:val="003C7675"/>
    <w:rsid w:val="003D521F"/>
    <w:rsid w:val="003E3F28"/>
    <w:rsid w:val="003F04ED"/>
    <w:rsid w:val="004060FF"/>
    <w:rsid w:val="004364F8"/>
    <w:rsid w:val="004466B0"/>
    <w:rsid w:val="00457793"/>
    <w:rsid w:val="00480190"/>
    <w:rsid w:val="00485C2C"/>
    <w:rsid w:val="00491833"/>
    <w:rsid w:val="004C234B"/>
    <w:rsid w:val="004D4767"/>
    <w:rsid w:val="004E5BB8"/>
    <w:rsid w:val="0051103C"/>
    <w:rsid w:val="00520C49"/>
    <w:rsid w:val="00520EA0"/>
    <w:rsid w:val="00525609"/>
    <w:rsid w:val="0053302B"/>
    <w:rsid w:val="0053542A"/>
    <w:rsid w:val="00540C93"/>
    <w:rsid w:val="0057206F"/>
    <w:rsid w:val="0059125E"/>
    <w:rsid w:val="005936ED"/>
    <w:rsid w:val="005A0DC1"/>
    <w:rsid w:val="005B29B2"/>
    <w:rsid w:val="005B40E5"/>
    <w:rsid w:val="005C4E68"/>
    <w:rsid w:val="005C61F5"/>
    <w:rsid w:val="00601C3D"/>
    <w:rsid w:val="00617DB6"/>
    <w:rsid w:val="00623228"/>
    <w:rsid w:val="00633828"/>
    <w:rsid w:val="00641447"/>
    <w:rsid w:val="00670357"/>
    <w:rsid w:val="00684416"/>
    <w:rsid w:val="006C3598"/>
    <w:rsid w:val="006E1439"/>
    <w:rsid w:val="006F2539"/>
    <w:rsid w:val="006F6F3A"/>
    <w:rsid w:val="00720B34"/>
    <w:rsid w:val="00733D58"/>
    <w:rsid w:val="00766054"/>
    <w:rsid w:val="007B0CBB"/>
    <w:rsid w:val="007B2DE9"/>
    <w:rsid w:val="007B7E30"/>
    <w:rsid w:val="007D5204"/>
    <w:rsid w:val="007D61F2"/>
    <w:rsid w:val="007F6E3A"/>
    <w:rsid w:val="007F7B3A"/>
    <w:rsid w:val="0080612B"/>
    <w:rsid w:val="008358BF"/>
    <w:rsid w:val="008470CB"/>
    <w:rsid w:val="00866FAB"/>
    <w:rsid w:val="008729F1"/>
    <w:rsid w:val="00890986"/>
    <w:rsid w:val="008A50CB"/>
    <w:rsid w:val="008D3941"/>
    <w:rsid w:val="008E131B"/>
    <w:rsid w:val="008F5C87"/>
    <w:rsid w:val="00913117"/>
    <w:rsid w:val="00920B96"/>
    <w:rsid w:val="00932FCB"/>
    <w:rsid w:val="009407A1"/>
    <w:rsid w:val="009435FE"/>
    <w:rsid w:val="00981B58"/>
    <w:rsid w:val="009A3A0C"/>
    <w:rsid w:val="00A12E5D"/>
    <w:rsid w:val="00A215E1"/>
    <w:rsid w:val="00A248AC"/>
    <w:rsid w:val="00A5186C"/>
    <w:rsid w:val="00A56ABA"/>
    <w:rsid w:val="00A626BB"/>
    <w:rsid w:val="00AC51CA"/>
    <w:rsid w:val="00AD6C84"/>
    <w:rsid w:val="00B070FC"/>
    <w:rsid w:val="00B23208"/>
    <w:rsid w:val="00B232AF"/>
    <w:rsid w:val="00BC178D"/>
    <w:rsid w:val="00BE0AC8"/>
    <w:rsid w:val="00BE3CB3"/>
    <w:rsid w:val="00C00790"/>
    <w:rsid w:val="00C14258"/>
    <w:rsid w:val="00C40DDA"/>
    <w:rsid w:val="00C5350A"/>
    <w:rsid w:val="00C61409"/>
    <w:rsid w:val="00C744BA"/>
    <w:rsid w:val="00C815C9"/>
    <w:rsid w:val="00CA49A6"/>
    <w:rsid w:val="00CA54BC"/>
    <w:rsid w:val="00CB0FBF"/>
    <w:rsid w:val="00CC653B"/>
    <w:rsid w:val="00D1459E"/>
    <w:rsid w:val="00D36FCF"/>
    <w:rsid w:val="00D378F8"/>
    <w:rsid w:val="00D52141"/>
    <w:rsid w:val="00DA2813"/>
    <w:rsid w:val="00DC0F12"/>
    <w:rsid w:val="00DE59E7"/>
    <w:rsid w:val="00E13DBF"/>
    <w:rsid w:val="00E23692"/>
    <w:rsid w:val="00E27F35"/>
    <w:rsid w:val="00E37437"/>
    <w:rsid w:val="00E51893"/>
    <w:rsid w:val="00EB067A"/>
    <w:rsid w:val="00EB49D3"/>
    <w:rsid w:val="00EC2115"/>
    <w:rsid w:val="00EF0ABB"/>
    <w:rsid w:val="00EF5357"/>
    <w:rsid w:val="00F103E0"/>
    <w:rsid w:val="00F3621A"/>
    <w:rsid w:val="00F609D4"/>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47B71"/>
  <w15:docId w15:val="{CDF6CCEB-50D2-4692-8B38-FA4ED8D4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sq-AL"/>
    </w:rPr>
  </w:style>
  <w:style w:type="paragraph" w:styleId="Heading1">
    <w:name w:val="heading 1"/>
    <w:basedOn w:val="Normal"/>
    <w:link w:val="Heading1Char"/>
    <w:uiPriority w:val="1"/>
    <w:qFormat/>
    <w:pPr>
      <w:ind w:left="1280" w:hanging="421"/>
      <w:outlineLvl w:val="0"/>
    </w:pPr>
    <w:rPr>
      <w:b/>
      <w:bCs/>
      <w:sz w:val="24"/>
      <w:szCs w:val="24"/>
    </w:rPr>
  </w:style>
  <w:style w:type="paragraph" w:styleId="Heading2">
    <w:name w:val="heading 2"/>
    <w:basedOn w:val="Normal"/>
    <w:next w:val="Normal"/>
    <w:link w:val="Heading2Char"/>
    <w:uiPriority w:val="9"/>
    <w:unhideWhenUsed/>
    <w:qFormat/>
    <w:rsid w:val="001B21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91F8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qFormat/>
    <w:rsid w:val="006F6F3A"/>
    <w:pPr>
      <w:keepNext/>
      <w:keepLines/>
      <w:widowControl/>
      <w:autoSpaceDE/>
      <w:autoSpaceDN/>
      <w:spacing w:before="280" w:after="80" w:line="276" w:lineRule="auto"/>
      <w:outlineLvl w:val="3"/>
    </w:pPr>
    <w:rPr>
      <w:rFonts w:ascii="Arial" w:eastAsia="Arial" w:hAnsi="Arial" w:cs="Arial"/>
      <w:color w:val="666666"/>
      <w:sz w:val="24"/>
      <w:szCs w:val="24"/>
      <w:lang w:val="en"/>
    </w:rPr>
  </w:style>
  <w:style w:type="paragraph" w:styleId="Heading5">
    <w:name w:val="heading 5"/>
    <w:basedOn w:val="Normal"/>
    <w:next w:val="Normal"/>
    <w:link w:val="Heading5Char"/>
    <w:uiPriority w:val="9"/>
    <w:qFormat/>
    <w:rsid w:val="006F6F3A"/>
    <w:pPr>
      <w:keepNext/>
      <w:keepLines/>
      <w:widowControl/>
      <w:autoSpaceDE/>
      <w:autoSpaceDN/>
      <w:spacing w:before="240" w:after="80" w:line="276" w:lineRule="auto"/>
      <w:outlineLvl w:val="4"/>
    </w:pPr>
    <w:rPr>
      <w:rFonts w:ascii="Arial" w:eastAsia="Arial" w:hAnsi="Arial" w:cs="Arial"/>
      <w:color w:val="666666"/>
      <w:lang w:val="en"/>
    </w:rPr>
  </w:style>
  <w:style w:type="paragraph" w:styleId="Heading6">
    <w:name w:val="heading 6"/>
    <w:basedOn w:val="Normal"/>
    <w:next w:val="Normal"/>
    <w:link w:val="Heading6Char"/>
    <w:qFormat/>
    <w:rsid w:val="006F6F3A"/>
    <w:pPr>
      <w:keepNext/>
      <w:keepLines/>
      <w:widowControl/>
      <w:autoSpaceDE/>
      <w:autoSpaceDN/>
      <w:spacing w:before="240" w:after="80" w:line="276" w:lineRule="auto"/>
      <w:outlineLvl w:val="5"/>
    </w:pPr>
    <w:rPr>
      <w:rFonts w:ascii="Arial" w:eastAsia="Arial" w:hAnsi="Arial" w:cs="Arial"/>
      <w:i/>
      <w:color w:val="666666"/>
      <w:lang w:val="en"/>
    </w:rPr>
  </w:style>
  <w:style w:type="paragraph" w:styleId="Heading7">
    <w:name w:val="heading 7"/>
    <w:basedOn w:val="Normal"/>
    <w:next w:val="Normal"/>
    <w:link w:val="Heading7Char"/>
    <w:uiPriority w:val="9"/>
    <w:semiHidden/>
    <w:unhideWhenUsed/>
    <w:qFormat/>
    <w:rsid w:val="006F6F3A"/>
    <w:pPr>
      <w:widowControl/>
      <w:tabs>
        <w:tab w:val="num" w:pos="5040"/>
      </w:tabs>
      <w:autoSpaceDE/>
      <w:autoSpaceDN/>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6F6F3A"/>
    <w:pPr>
      <w:widowControl/>
      <w:tabs>
        <w:tab w:val="num" w:pos="5760"/>
      </w:tabs>
      <w:autoSpaceDE/>
      <w:autoSpaceDN/>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6F6F3A"/>
    <w:pPr>
      <w:widowControl/>
      <w:tabs>
        <w:tab w:val="num" w:pos="6480"/>
      </w:tabs>
      <w:autoSpaceDE/>
      <w:autoSpaceDN/>
      <w:spacing w:before="240" w:after="60"/>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41"/>
      <w:ind w:left="140"/>
    </w:pPr>
    <w:rPr>
      <w:sz w:val="24"/>
      <w:szCs w:val="24"/>
    </w:rPr>
  </w:style>
  <w:style w:type="paragraph" w:styleId="TOC2">
    <w:name w:val="toc 2"/>
    <w:basedOn w:val="Normal"/>
    <w:uiPriority w:val="1"/>
    <w:qFormat/>
    <w:pPr>
      <w:spacing w:before="41"/>
      <w:ind w:left="601" w:hanging="241"/>
    </w:pPr>
    <w:rPr>
      <w:sz w:val="24"/>
      <w:szCs w:val="24"/>
    </w:rPr>
  </w:style>
  <w:style w:type="paragraph" w:styleId="TOC3">
    <w:name w:val="toc 3"/>
    <w:basedOn w:val="Normal"/>
    <w:uiPriority w:val="1"/>
    <w:qFormat/>
    <w:pPr>
      <w:spacing w:before="41"/>
      <w:ind w:left="601" w:hanging="241"/>
    </w:pPr>
    <w:rPr>
      <w:b/>
      <w:bCs/>
      <w:i/>
    </w:rPr>
  </w:style>
  <w:style w:type="paragraph" w:styleId="TOC4">
    <w:name w:val="toc 4"/>
    <w:basedOn w:val="Normal"/>
    <w:uiPriority w:val="1"/>
    <w:qFormat/>
    <w:pPr>
      <w:spacing w:before="41"/>
      <w:ind w:left="999" w:hanging="421"/>
    </w:pPr>
    <w:rPr>
      <w:sz w:val="24"/>
      <w:szCs w:val="24"/>
    </w:rPr>
  </w:style>
  <w:style w:type="paragraph" w:styleId="BodyText">
    <w:name w:val="Body Text"/>
    <w:basedOn w:val="Normal"/>
    <w:link w:val="BodyTextChar"/>
    <w:uiPriority w:val="1"/>
    <w:qFormat/>
    <w:rPr>
      <w:sz w:val="24"/>
      <w:szCs w:val="24"/>
    </w:rPr>
  </w:style>
  <w:style w:type="paragraph" w:styleId="Title">
    <w:name w:val="Title"/>
    <w:basedOn w:val="Normal"/>
    <w:link w:val="TitleChar"/>
    <w:uiPriority w:val="1"/>
    <w:qFormat/>
    <w:pPr>
      <w:spacing w:before="76"/>
      <w:ind w:left="2845" w:right="451" w:hanging="1923"/>
    </w:pPr>
    <w:rPr>
      <w:b/>
      <w:bCs/>
      <w:sz w:val="56"/>
      <w:szCs w:val="56"/>
    </w:rPr>
  </w:style>
  <w:style w:type="paragraph" w:styleId="ListParagraph">
    <w:name w:val="List Paragraph"/>
    <w:basedOn w:val="Normal"/>
    <w:uiPriority w:val="1"/>
    <w:qFormat/>
    <w:pPr>
      <w:spacing w:before="41"/>
      <w:ind w:left="860" w:hanging="421"/>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C40DDA"/>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C40DDA"/>
    <w:rPr>
      <w:color w:val="0000FF" w:themeColor="hyperlink"/>
      <w:u w:val="single"/>
    </w:rPr>
  </w:style>
  <w:style w:type="paragraph" w:styleId="Header">
    <w:name w:val="header"/>
    <w:basedOn w:val="Normal"/>
    <w:link w:val="HeaderChar"/>
    <w:uiPriority w:val="99"/>
    <w:unhideWhenUsed/>
    <w:rsid w:val="00491833"/>
    <w:pPr>
      <w:tabs>
        <w:tab w:val="center" w:pos="4680"/>
        <w:tab w:val="right" w:pos="9360"/>
      </w:tabs>
    </w:pPr>
  </w:style>
  <w:style w:type="character" w:customStyle="1" w:styleId="HeaderChar">
    <w:name w:val="Header Char"/>
    <w:basedOn w:val="DefaultParagraphFont"/>
    <w:link w:val="Header"/>
    <w:uiPriority w:val="99"/>
    <w:rsid w:val="00491833"/>
    <w:rPr>
      <w:rFonts w:ascii="Times New Roman" w:eastAsia="Times New Roman" w:hAnsi="Times New Roman" w:cs="Times New Roman"/>
      <w:lang w:val="sq-AL"/>
    </w:rPr>
  </w:style>
  <w:style w:type="paragraph" w:styleId="Footer">
    <w:name w:val="footer"/>
    <w:basedOn w:val="Normal"/>
    <w:link w:val="FooterChar"/>
    <w:uiPriority w:val="99"/>
    <w:unhideWhenUsed/>
    <w:rsid w:val="00491833"/>
    <w:pPr>
      <w:tabs>
        <w:tab w:val="center" w:pos="4680"/>
        <w:tab w:val="right" w:pos="9360"/>
      </w:tabs>
    </w:pPr>
  </w:style>
  <w:style w:type="character" w:customStyle="1" w:styleId="FooterChar">
    <w:name w:val="Footer Char"/>
    <w:basedOn w:val="DefaultParagraphFont"/>
    <w:link w:val="Footer"/>
    <w:uiPriority w:val="99"/>
    <w:rsid w:val="00491833"/>
    <w:rPr>
      <w:rFonts w:ascii="Times New Roman" w:eastAsia="Times New Roman" w:hAnsi="Times New Roman" w:cs="Times New Roman"/>
      <w:lang w:val="sq-AL"/>
    </w:rPr>
  </w:style>
  <w:style w:type="character" w:customStyle="1" w:styleId="Heading2Char">
    <w:name w:val="Heading 2 Char"/>
    <w:basedOn w:val="DefaultParagraphFont"/>
    <w:link w:val="Heading2"/>
    <w:uiPriority w:val="9"/>
    <w:rsid w:val="001B21B7"/>
    <w:rPr>
      <w:rFonts w:asciiTheme="majorHAnsi" w:eastAsiaTheme="majorEastAsia" w:hAnsiTheme="majorHAnsi" w:cstheme="majorBidi"/>
      <w:color w:val="365F91" w:themeColor="accent1" w:themeShade="BF"/>
      <w:sz w:val="26"/>
      <w:szCs w:val="26"/>
      <w:lang w:val="sq-AL"/>
    </w:rPr>
  </w:style>
  <w:style w:type="character" w:customStyle="1" w:styleId="Heading3Char">
    <w:name w:val="Heading 3 Char"/>
    <w:basedOn w:val="DefaultParagraphFont"/>
    <w:link w:val="Heading3"/>
    <w:uiPriority w:val="9"/>
    <w:rsid w:val="00391F8D"/>
    <w:rPr>
      <w:rFonts w:asciiTheme="majorHAnsi" w:eastAsiaTheme="majorEastAsia" w:hAnsiTheme="majorHAnsi" w:cstheme="majorBidi"/>
      <w:color w:val="243F60" w:themeColor="accent1" w:themeShade="7F"/>
      <w:sz w:val="24"/>
      <w:szCs w:val="24"/>
      <w:lang w:val="sq-AL"/>
    </w:rPr>
  </w:style>
  <w:style w:type="character" w:customStyle="1" w:styleId="Heading4Char">
    <w:name w:val="Heading 4 Char"/>
    <w:basedOn w:val="DefaultParagraphFont"/>
    <w:link w:val="Heading4"/>
    <w:uiPriority w:val="9"/>
    <w:rsid w:val="006F6F3A"/>
    <w:rPr>
      <w:rFonts w:ascii="Arial" w:eastAsia="Arial" w:hAnsi="Arial" w:cs="Arial"/>
      <w:color w:val="666666"/>
      <w:sz w:val="24"/>
      <w:szCs w:val="24"/>
      <w:lang w:val="en"/>
    </w:rPr>
  </w:style>
  <w:style w:type="character" w:customStyle="1" w:styleId="Heading5Char">
    <w:name w:val="Heading 5 Char"/>
    <w:basedOn w:val="DefaultParagraphFont"/>
    <w:link w:val="Heading5"/>
    <w:uiPriority w:val="9"/>
    <w:rsid w:val="006F6F3A"/>
    <w:rPr>
      <w:rFonts w:ascii="Arial" w:eastAsia="Arial" w:hAnsi="Arial" w:cs="Arial"/>
      <w:color w:val="666666"/>
      <w:lang w:val="en"/>
    </w:rPr>
  </w:style>
  <w:style w:type="character" w:customStyle="1" w:styleId="Heading6Char">
    <w:name w:val="Heading 6 Char"/>
    <w:basedOn w:val="DefaultParagraphFont"/>
    <w:link w:val="Heading6"/>
    <w:rsid w:val="006F6F3A"/>
    <w:rPr>
      <w:rFonts w:ascii="Arial" w:eastAsia="Arial" w:hAnsi="Arial" w:cs="Arial"/>
      <w:i/>
      <w:color w:val="666666"/>
      <w:lang w:val="en"/>
    </w:rPr>
  </w:style>
  <w:style w:type="character" w:customStyle="1" w:styleId="Heading7Char">
    <w:name w:val="Heading 7 Char"/>
    <w:basedOn w:val="DefaultParagraphFont"/>
    <w:link w:val="Heading7"/>
    <w:uiPriority w:val="9"/>
    <w:semiHidden/>
    <w:rsid w:val="006F6F3A"/>
    <w:rPr>
      <w:rFonts w:eastAsiaTheme="minorEastAsia"/>
      <w:sz w:val="24"/>
      <w:szCs w:val="24"/>
    </w:rPr>
  </w:style>
  <w:style w:type="character" w:customStyle="1" w:styleId="Heading8Char">
    <w:name w:val="Heading 8 Char"/>
    <w:basedOn w:val="DefaultParagraphFont"/>
    <w:link w:val="Heading8"/>
    <w:uiPriority w:val="9"/>
    <w:semiHidden/>
    <w:rsid w:val="006F6F3A"/>
    <w:rPr>
      <w:rFonts w:eastAsiaTheme="minorEastAsia"/>
      <w:i/>
      <w:iCs/>
      <w:sz w:val="24"/>
      <w:szCs w:val="24"/>
    </w:rPr>
  </w:style>
  <w:style w:type="character" w:customStyle="1" w:styleId="Heading9Char">
    <w:name w:val="Heading 9 Char"/>
    <w:basedOn w:val="DefaultParagraphFont"/>
    <w:link w:val="Heading9"/>
    <w:uiPriority w:val="9"/>
    <w:semiHidden/>
    <w:rsid w:val="006F6F3A"/>
    <w:rPr>
      <w:rFonts w:asciiTheme="majorHAnsi" w:eastAsiaTheme="majorEastAsia" w:hAnsiTheme="majorHAnsi" w:cstheme="majorBidi"/>
    </w:rPr>
  </w:style>
  <w:style w:type="character" w:customStyle="1" w:styleId="Heading1Char">
    <w:name w:val="Heading 1 Char"/>
    <w:basedOn w:val="DefaultParagraphFont"/>
    <w:link w:val="Heading1"/>
    <w:uiPriority w:val="1"/>
    <w:rsid w:val="006F6F3A"/>
    <w:rPr>
      <w:rFonts w:ascii="Times New Roman" w:eastAsia="Times New Roman" w:hAnsi="Times New Roman" w:cs="Times New Roman"/>
      <w:b/>
      <w:bCs/>
      <w:sz w:val="24"/>
      <w:szCs w:val="24"/>
      <w:lang w:val="sq-AL"/>
    </w:rPr>
  </w:style>
  <w:style w:type="character" w:customStyle="1" w:styleId="TitleChar">
    <w:name w:val="Title Char"/>
    <w:basedOn w:val="DefaultParagraphFont"/>
    <w:link w:val="Title"/>
    <w:uiPriority w:val="1"/>
    <w:rsid w:val="006F6F3A"/>
    <w:rPr>
      <w:rFonts w:ascii="Times New Roman" w:eastAsia="Times New Roman" w:hAnsi="Times New Roman" w:cs="Times New Roman"/>
      <w:b/>
      <w:bCs/>
      <w:sz w:val="56"/>
      <w:szCs w:val="56"/>
      <w:lang w:val="sq-AL"/>
    </w:rPr>
  </w:style>
  <w:style w:type="paragraph" w:styleId="Subtitle">
    <w:name w:val="Subtitle"/>
    <w:basedOn w:val="Normal"/>
    <w:next w:val="Normal"/>
    <w:link w:val="SubtitleChar"/>
    <w:rsid w:val="006F6F3A"/>
    <w:pPr>
      <w:keepNext/>
      <w:keepLines/>
      <w:widowControl/>
      <w:autoSpaceDE/>
      <w:autoSpaceDN/>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6F6F3A"/>
    <w:rPr>
      <w:rFonts w:ascii="Arial" w:eastAsia="Arial" w:hAnsi="Arial" w:cs="Arial"/>
      <w:color w:val="666666"/>
      <w:sz w:val="30"/>
      <w:szCs w:val="30"/>
      <w:lang w:val="en"/>
    </w:rPr>
  </w:style>
  <w:style w:type="paragraph" w:customStyle="1" w:styleId="Default">
    <w:name w:val="Default"/>
    <w:rsid w:val="006F6F3A"/>
    <w:pPr>
      <w:widowControl/>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6F6F3A"/>
    <w:rPr>
      <w:rFonts w:ascii="Times New Roman" w:eastAsia="Times New Roman" w:hAnsi="Times New Roman" w:cs="Times New Roman"/>
      <w:sz w:val="24"/>
      <w:szCs w:val="24"/>
      <w:lang w:val="sq-AL"/>
    </w:rPr>
  </w:style>
  <w:style w:type="paragraph" w:customStyle="1" w:styleId="ListParagraph1">
    <w:name w:val="List Paragraph1"/>
    <w:basedOn w:val="Normal"/>
    <w:uiPriority w:val="1"/>
    <w:qFormat/>
    <w:rsid w:val="008470CB"/>
    <w:pPr>
      <w:spacing w:before="41"/>
      <w:ind w:left="860" w:hanging="421"/>
    </w:pPr>
    <w:rPr>
      <w:lang w:val="en-GB"/>
    </w:rPr>
  </w:style>
  <w:style w:type="paragraph" w:styleId="Caption">
    <w:name w:val="caption"/>
    <w:basedOn w:val="Normal"/>
    <w:next w:val="Normal"/>
    <w:unhideWhenUsed/>
    <w:qFormat/>
    <w:rsid w:val="00F103E0"/>
    <w:pPr>
      <w:spacing w:after="200"/>
    </w:pPr>
    <w:rPr>
      <w:i/>
      <w:iCs/>
      <w:color w:val="1F497D" w:themeColor="text2"/>
      <w:sz w:val="18"/>
      <w:szCs w:val="18"/>
      <w:lang w:val="en-GB"/>
    </w:rPr>
  </w:style>
  <w:style w:type="paragraph" w:styleId="FootnoteText">
    <w:name w:val="footnote text"/>
    <w:basedOn w:val="Normal"/>
    <w:link w:val="FootnoteTextChar"/>
    <w:rsid w:val="00F103E0"/>
    <w:rPr>
      <w:sz w:val="20"/>
      <w:szCs w:val="20"/>
      <w:lang w:val="en-GB"/>
    </w:rPr>
  </w:style>
  <w:style w:type="character" w:customStyle="1" w:styleId="FootnoteTextChar">
    <w:name w:val="Footnote Text Char"/>
    <w:basedOn w:val="DefaultParagraphFont"/>
    <w:link w:val="FootnoteText"/>
    <w:rsid w:val="00F103E0"/>
    <w:rPr>
      <w:rFonts w:ascii="Times New Roman" w:eastAsia="Times New Roman" w:hAnsi="Times New Roman" w:cs="Times New Roman"/>
      <w:sz w:val="20"/>
      <w:szCs w:val="20"/>
      <w:lang w:val="en-GB"/>
    </w:rPr>
  </w:style>
  <w:style w:type="character" w:styleId="FootnoteReference">
    <w:name w:val="footnote reference"/>
    <w:basedOn w:val="DefaultParagraphFont"/>
    <w:rsid w:val="00F10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mib.net/wp-content/uploads/2021/06/Raporti-permbledhes-per-pyetesoret-e-realizuar-me-studentet-Bachelor-Janar-2021.pdf" TargetMode="External"/><Relationship Id="rId18" Type="http://schemas.openxmlformats.org/officeDocument/2006/relationships/hyperlink" Target="https://www.umib.net/wp-content/uploads/2021/12/Raport-permbledhes-per-vleresimin-e-sherbimeve-mbeshtetese-ne-UIBM-nga-stafi-akademik-dhe-studentet.pdf" TargetMode="External"/><Relationship Id="rId3" Type="http://schemas.openxmlformats.org/officeDocument/2006/relationships/styles" Target="styles.xml"/><Relationship Id="rId21" Type="http://schemas.openxmlformats.org/officeDocument/2006/relationships/hyperlink" Target="https://www.umib.net/wp-content/uploads/2021/06/Raporti-permbledhes-per-pyetesoret-e-realizuar-me-studentet-Bachelor-Janar-2021.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mib.net/wp-content/uploads/2020/12/Raport-permbledhes-per-pyetesoret-e-realizuar-me-rrjetin-ALUMNI.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mib.net/wp-content/uploads/2020/12/Raport-permbledhes-per-pyetesoret-e-realizuar-me-palet-e-jashtme-te-interesit.pdf" TargetMode="External"/><Relationship Id="rId20" Type="http://schemas.openxmlformats.org/officeDocument/2006/relationships/hyperlink" Target="https://www.umib.net/wp-content/uploads/2021/12/Raport-permbledhes-per-vleresimin-e-sherbimeve-mbeshtetese-ne-UIBM-nga-stafi-akademik-dhe-studente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mib.net/wp-content/uploads/2020/12/Raporti-permbledhes-i-vetevleresimit-te-stafit-akademik.pdf" TargetMode="External"/><Relationship Id="rId23" Type="http://schemas.openxmlformats.org/officeDocument/2006/relationships/hyperlink" Target="https://www.umib.net/wp-content/uploads/2020/12/Raport-permbledhes-per-pyetesoret-e-realizuar-me-palet-e-jashtme-te-interesit.pdf" TargetMode="External"/><Relationship Id="rId10" Type="http://schemas.openxmlformats.org/officeDocument/2006/relationships/image" Target="media/image2.jpeg"/><Relationship Id="rId19" Type="http://schemas.openxmlformats.org/officeDocument/2006/relationships/hyperlink" Target="https://www.umib.net/wp-content/uploads/2021/12/Raport-permbledhes-per-vleresimin-e-sherbimeve-mbeshtetese-ne-UIBM-nga-stafi-akademik-dhe-studentet.pdf"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umib.net/wp-content/uploads/2020/12/Raporti-permbledhes-per-pyetesoret-e-realizuar-me-studentet-Master-1.pdf" TargetMode="External"/><Relationship Id="rId22" Type="http://schemas.openxmlformats.org/officeDocument/2006/relationships/hyperlink" Target="https://www.umib.net/wp-content/uploads/2020/12/Raport-permbledhes-per-pyetesoret-e-realizuar-me-rrjetin-ALUMN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004AF-8E91-4494-A3D4-7DAE4057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4140</Words>
  <Characters>23602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TREGUESIT KRYESORË TË PERFORMANCËS</vt:lpstr>
    </vt:vector>
  </TitlesOfParts>
  <Company/>
  <LinksUpToDate>false</LinksUpToDate>
  <CharactersWithSpaces>27687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TREGUESIT KRYESORË TË PERFORMANCËS</dc:title>
  <dc:creator>Meri Shala</dc:creator>
  <cp:lastModifiedBy>Muzafer Shala</cp:lastModifiedBy>
  <cp:revision>2</cp:revision>
  <dcterms:created xsi:type="dcterms:W3CDTF">2022-11-07T22:26:00Z</dcterms:created>
  <dcterms:modified xsi:type="dcterms:W3CDTF">2022-11-07T22:26:00Z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2020-02-21T00:00:00Z</vt:filetime>
  </property>
  <property fmtid="{D5CDD505-2E9C-101B-9397-08002B2CF9AE}" pid="3" name="Creator">
    <vt:lpwstr>Microsoft® Word 2016</vt:lpwstr>
  </property>
  <property fmtid="{D5CDD505-2E9C-101B-9397-08002B2CF9AE}" pid="4" name="LastSaved">
    <vt:filetime>2021-11-09T00:00:00Z</vt:filetime>
  </property>
</Properties>
</file>